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default" w:ascii="Nimbus Roman No9 L" w:hAnsi="Nimbus Roman No9 L" w:eastAsia="CESI仿宋-GB18030" w:cs="Nimbus Roman No9 L"/>
          <w:sz w:val="32"/>
          <w:szCs w:val="32"/>
        </w:rPr>
      </w:pPr>
    </w:p>
    <w:p>
      <w:pPr>
        <w:keepNext w:val="0"/>
        <w:keepLines w:val="0"/>
        <w:pageBreakBefore w:val="0"/>
        <w:widowControl w:val="0"/>
        <w:kinsoku/>
        <w:wordWrap/>
        <w:overflowPunct/>
        <w:topLinePunct w:val="0"/>
        <w:autoSpaceDE/>
        <w:autoSpaceDN/>
        <w:bidi w:val="0"/>
        <w:adjustRightInd/>
        <w:snapToGrid/>
        <w:spacing w:line="800" w:lineRule="exact"/>
        <w:jc w:val="right"/>
        <w:textAlignment w:val="auto"/>
        <w:rPr>
          <w:rFonts w:hint="default" w:ascii="Nimbus Roman No9 L" w:hAnsi="Nimbus Roman No9 L" w:eastAsia="CESI仿宋-GB18030" w:cs="Nimbus Roman No9 L"/>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60" w:lineRule="exact"/>
        <w:jc w:val="right"/>
        <w:textAlignment w:val="auto"/>
        <w:rPr>
          <w:rFonts w:hint="default" w:ascii="Nimbus Roman No9 L" w:hAnsi="Nimbus Roman No9 L" w:eastAsia="CESI仿宋-GB18030" w:cs="Nimbus Roman No9 L"/>
          <w:sz w:val="32"/>
          <w:szCs w:val="32"/>
        </w:rPr>
      </w:pPr>
      <w:r>
        <w:rPr>
          <w:rFonts w:hint="default" w:ascii="Nimbus Roman No9 L" w:hAnsi="Nimbus Roman No9 L" w:eastAsia="CESI仿宋-GB18030" w:cs="Nimbus Roman No9 L"/>
          <w:sz w:val="32"/>
          <w:szCs w:val="32"/>
        </w:rPr>
        <w:t>皖农科教函〔202</w:t>
      </w:r>
      <w:r>
        <w:rPr>
          <w:rFonts w:hint="default" w:ascii="Nimbus Roman No9 L" w:hAnsi="Nimbus Roman No9 L" w:eastAsia="CESI仿宋-GB18030" w:cs="Nimbus Roman No9 L"/>
          <w:sz w:val="32"/>
          <w:szCs w:val="32"/>
          <w:lang w:val="en-US"/>
        </w:rPr>
        <w:t>2</w:t>
      </w:r>
      <w:r>
        <w:rPr>
          <w:rFonts w:hint="default" w:ascii="Nimbus Roman No9 L" w:hAnsi="Nimbus Roman No9 L" w:eastAsia="CESI仿宋-GB18030" w:cs="Nimbus Roman No9 L"/>
          <w:sz w:val="32"/>
          <w:szCs w:val="32"/>
        </w:rPr>
        <w:t>〕</w:t>
      </w:r>
      <w:r>
        <w:rPr>
          <w:rFonts w:hint="eastAsia" w:ascii="Nimbus Roman No9 L" w:hAnsi="Nimbus Roman No9 L" w:eastAsia="CESI仿宋-GB18030" w:cs="Nimbus Roman No9 L"/>
          <w:sz w:val="32"/>
          <w:szCs w:val="32"/>
          <w:lang w:val="en-US" w:eastAsia="zh-CN"/>
        </w:rPr>
        <w:t>10</w:t>
      </w:r>
      <w:r>
        <w:rPr>
          <w:rFonts w:hint="default" w:ascii="Nimbus Roman No9 L" w:hAnsi="Nimbus Roman No9 L" w:eastAsia="CESI仿宋-GB18030" w:cs="Nimbus Roman No9 L"/>
          <w:sz w:val="32"/>
          <w:szCs w:val="32"/>
        </w:rPr>
        <w:t>号</w:t>
      </w:r>
    </w:p>
    <w:p>
      <w:pPr>
        <w:keepNext w:val="0"/>
        <w:keepLines w:val="0"/>
        <w:pageBreakBefore w:val="0"/>
        <w:widowControl w:val="0"/>
        <w:kinsoku/>
        <w:wordWrap/>
        <w:overflowPunct/>
        <w:topLinePunct w:val="0"/>
        <w:autoSpaceDE/>
        <w:autoSpaceDN/>
        <w:bidi w:val="0"/>
        <w:adjustRightInd/>
        <w:snapToGrid/>
        <w:spacing w:line="760" w:lineRule="exact"/>
        <w:jc w:val="right"/>
        <w:textAlignment w:val="auto"/>
        <w:rPr>
          <w:rFonts w:hint="default" w:ascii="Nimbus Roman No9 L" w:hAnsi="Nimbus Roman No9 L" w:eastAsia="CESI仿宋-GB18030" w:cs="Nimbus Roman No9 L"/>
          <w:sz w:val="32"/>
          <w:szCs w:val="32"/>
        </w:rPr>
      </w:pPr>
    </w:p>
    <w:p>
      <w:pPr>
        <w:widowControl/>
        <w:spacing w:line="580" w:lineRule="exact"/>
        <w:ind w:left="357" w:firstLine="0"/>
        <w:jc w:val="center"/>
        <w:rPr>
          <w:rFonts w:hint="default" w:ascii="Nimbus Roman No9 L" w:hAnsi="Nimbus Roman No9 L" w:eastAsia="方正小标宋简体" w:cs="Nimbus Roman No9 L"/>
          <w:kern w:val="0"/>
          <w:sz w:val="44"/>
          <w:szCs w:val="44"/>
          <w:lang w:eastAsia="zh-CN"/>
        </w:rPr>
      </w:pPr>
      <w:r>
        <w:rPr>
          <w:rFonts w:hint="default" w:ascii="Nimbus Roman No9 L" w:hAnsi="Nimbus Roman No9 L" w:eastAsia="方正小标宋简体" w:cs="Nimbus Roman No9 L"/>
          <w:kern w:val="0"/>
          <w:sz w:val="44"/>
          <w:szCs w:val="44"/>
          <w:lang w:eastAsia="zh-CN"/>
        </w:rPr>
        <w:t>安徽省农业科技教育中心关于开展202</w:t>
      </w:r>
      <w:r>
        <w:rPr>
          <w:rFonts w:hint="default" w:ascii="Nimbus Roman No9 L" w:hAnsi="Nimbus Roman No9 L" w:eastAsia="方正小标宋简体" w:cs="Nimbus Roman No9 L"/>
          <w:kern w:val="0"/>
          <w:sz w:val="44"/>
          <w:szCs w:val="44"/>
          <w:lang w:val="en-US" w:eastAsia="zh-CN"/>
        </w:rPr>
        <w:t>2</w:t>
      </w:r>
      <w:r>
        <w:rPr>
          <w:rFonts w:hint="default" w:ascii="Nimbus Roman No9 L" w:hAnsi="Nimbus Roman No9 L" w:eastAsia="方正小标宋简体" w:cs="Nimbus Roman No9 L"/>
          <w:kern w:val="0"/>
          <w:sz w:val="44"/>
          <w:szCs w:val="44"/>
          <w:lang w:eastAsia="zh-CN"/>
        </w:rPr>
        <w:t>年度广播电视选题信息征集工作的通知</w:t>
      </w:r>
    </w:p>
    <w:p>
      <w:pPr>
        <w:rPr>
          <w:rFonts w:hint="default" w:ascii="Nimbus Roman No9 L" w:hAnsi="Nimbus Roman No9 L" w:eastAsia="CESI仿宋-GB18030" w:cs="Nimbus Roman No9 L"/>
          <w:sz w:val="32"/>
          <w:szCs w:val="32"/>
        </w:rPr>
      </w:pPr>
    </w:p>
    <w:p>
      <w:pPr>
        <w:widowControl/>
        <w:spacing w:line="360" w:lineRule="auto"/>
        <w:jc w:val="left"/>
        <w:rPr>
          <w:rFonts w:hint="default" w:ascii="Nimbus Roman No9 L" w:hAnsi="Nimbus Roman No9 L" w:eastAsia="仿宋_GB2312" w:cs="Nimbus Roman No9 L"/>
          <w:kern w:val="0"/>
          <w:sz w:val="32"/>
          <w:szCs w:val="32"/>
          <w:lang w:eastAsia="zh-CN"/>
        </w:rPr>
      </w:pPr>
      <w:r>
        <w:rPr>
          <w:rFonts w:hint="default" w:ascii="Nimbus Roman No9 L" w:hAnsi="Nimbus Roman No9 L" w:eastAsia="仿宋_GB2312" w:cs="Nimbus Roman No9 L"/>
          <w:kern w:val="0"/>
          <w:sz w:val="32"/>
          <w:szCs w:val="32"/>
          <w:lang w:eastAsia="zh-CN"/>
        </w:rPr>
        <w:t>各市、县（市、区）农广校（农科教中心、农民教育培训中心）：</w:t>
      </w:r>
    </w:p>
    <w:p>
      <w:pPr>
        <w:widowControl/>
        <w:spacing w:line="360" w:lineRule="auto"/>
        <w:ind w:firstLine="645"/>
        <w:jc w:val="left"/>
        <w:rPr>
          <w:rFonts w:hint="default" w:ascii="Nimbus Roman No9 L" w:hAnsi="Nimbus Roman No9 L" w:eastAsia="仿宋_GB2312" w:cs="Nimbus Roman No9 L"/>
          <w:kern w:val="0"/>
          <w:sz w:val="32"/>
          <w:szCs w:val="32"/>
          <w:lang w:eastAsia="zh-CN"/>
        </w:rPr>
      </w:pPr>
      <w:r>
        <w:rPr>
          <w:rFonts w:hint="default" w:ascii="Nimbus Roman No9 L" w:hAnsi="Nimbus Roman No9 L" w:eastAsia="仿宋_GB2312" w:cs="Nimbus Roman No9 L"/>
          <w:kern w:val="0"/>
          <w:sz w:val="32"/>
          <w:szCs w:val="32"/>
          <w:lang w:val="en-US" w:eastAsia="zh-CN"/>
        </w:rPr>
        <w:t>根据《中央农业广播电视学校关于征集广播电视节目选题的通知》（农播</w:t>
      </w:r>
      <w:r>
        <w:rPr>
          <w:rFonts w:hint="default" w:ascii="Nimbus Roman No9 L" w:hAnsi="Nimbus Roman No9 L" w:eastAsia="仿宋_GB2312" w:cs="Nimbus Roman No9 L"/>
          <w:color w:val="333333"/>
          <w:sz w:val="32"/>
          <w:szCs w:val="32"/>
          <w:shd w:val="clear" w:color="auto" w:fill="FFFFFF"/>
          <w:lang w:eastAsia="zh-CN"/>
        </w:rPr>
        <w:t>〔</w:t>
      </w:r>
      <w:r>
        <w:rPr>
          <w:rFonts w:hint="default" w:ascii="Nimbus Roman No9 L" w:hAnsi="Nimbus Roman No9 L" w:eastAsia="仿宋_GB2312" w:cs="Nimbus Roman No9 L"/>
          <w:color w:val="333333"/>
          <w:sz w:val="32"/>
          <w:szCs w:val="32"/>
          <w:shd w:val="clear" w:color="auto" w:fill="FFFFFF"/>
          <w:lang w:val="en-US" w:eastAsia="zh-CN"/>
        </w:rPr>
        <w:t>2022</w:t>
      </w:r>
      <w:r>
        <w:rPr>
          <w:rFonts w:hint="default" w:ascii="Nimbus Roman No9 L" w:hAnsi="Nimbus Roman No9 L" w:eastAsia="仿宋_GB2312" w:cs="Nimbus Roman No9 L"/>
          <w:color w:val="333333"/>
          <w:sz w:val="32"/>
          <w:szCs w:val="32"/>
          <w:shd w:val="clear" w:color="auto" w:fill="FFFFFF"/>
          <w:lang w:eastAsia="zh-CN"/>
        </w:rPr>
        <w:t>〕</w:t>
      </w:r>
      <w:r>
        <w:rPr>
          <w:rFonts w:hint="default" w:ascii="Nimbus Roman No9 L" w:hAnsi="Nimbus Roman No9 L" w:eastAsia="仿宋_GB2312" w:cs="Nimbus Roman No9 L"/>
          <w:kern w:val="0"/>
          <w:sz w:val="32"/>
          <w:szCs w:val="32"/>
          <w:lang w:val="en-US" w:eastAsia="zh-CN"/>
        </w:rPr>
        <w:t>30号）文件要求，为充分发挥农广校体系媒体资源优势，利用中央广播电视总台广播电视栏目（农业农村频道《田间示范秀》、中国乡村之声《三农早报》《乡村讲堂》）及新媒体平台（“云上智农”、喜马拉雅“农广乡音”、今日头条“中央农广校”等）对高素质农民培育工作进行融合宣传，展现农民教育培训成果以及优秀农广校学员在乡村振兴中发挥的示范引领作用，现面向全省农广校体系征集2022年度广播电视选题信息。</w:t>
      </w:r>
    </w:p>
    <w:p>
      <w:pPr>
        <w:widowControl/>
        <w:numPr>
          <w:ilvl w:val="0"/>
          <w:numId w:val="1"/>
        </w:numPr>
        <w:spacing w:line="360" w:lineRule="auto"/>
        <w:ind w:firstLine="640" w:firstLineChars="200"/>
        <w:jc w:val="left"/>
        <w:rPr>
          <w:rFonts w:hint="default" w:ascii="Nimbus Roman No9 L" w:hAnsi="Nimbus Roman No9 L" w:eastAsia="CESI黑体-GB2312" w:cs="Nimbus Roman No9 L"/>
          <w:kern w:val="0"/>
          <w:sz w:val="32"/>
          <w:szCs w:val="32"/>
          <w:lang w:val="en-US" w:eastAsia="zh-CN"/>
        </w:rPr>
      </w:pPr>
      <w:r>
        <w:rPr>
          <w:rFonts w:hint="default" w:ascii="Nimbus Roman No9 L" w:hAnsi="Nimbus Roman No9 L" w:eastAsia="CESI黑体-GB2312" w:cs="Nimbus Roman No9 L"/>
          <w:kern w:val="0"/>
          <w:sz w:val="32"/>
          <w:szCs w:val="32"/>
          <w:lang w:val="en-US" w:eastAsia="zh-CN"/>
        </w:rPr>
        <w:t>报送范围</w:t>
      </w:r>
    </w:p>
    <w:p>
      <w:pPr>
        <w:widowControl/>
        <w:numPr>
          <w:numId w:val="0"/>
        </w:numPr>
        <w:spacing w:line="360" w:lineRule="auto"/>
        <w:ind w:firstLine="640" w:firstLineChars="200"/>
        <w:jc w:val="left"/>
        <w:rPr>
          <w:rFonts w:hint="eastAsia" w:ascii="CESI楷体-GB13000" w:hAnsi="CESI楷体-GB13000" w:eastAsia="CESI楷体-GB13000" w:cs="CESI楷体-GB13000"/>
          <w:kern w:val="0"/>
          <w:sz w:val="32"/>
          <w:szCs w:val="32"/>
          <w:lang w:val="en-US" w:eastAsia="zh-CN"/>
        </w:rPr>
      </w:pPr>
      <w:r>
        <w:rPr>
          <w:rFonts w:hint="eastAsia" w:ascii="CESI楷体-GB13000" w:hAnsi="CESI楷体-GB13000" w:eastAsia="CESI楷体-GB13000" w:cs="CESI楷体-GB13000"/>
          <w:kern w:val="0"/>
          <w:sz w:val="32"/>
          <w:szCs w:val="32"/>
          <w:lang w:val="en-US" w:eastAsia="zh-CN"/>
        </w:rPr>
        <w:t>（一）人物推荐范围</w:t>
      </w:r>
    </w:p>
    <w:p>
      <w:pPr>
        <w:widowControl/>
        <w:numPr>
          <w:ilvl w:val="0"/>
          <w:numId w:val="0"/>
        </w:numPr>
        <w:spacing w:line="360" w:lineRule="auto"/>
        <w:ind w:firstLine="640" w:firstLineChars="200"/>
        <w:jc w:val="left"/>
        <w:rPr>
          <w:rFonts w:hint="default" w:ascii="Nimbus Roman No9 L" w:hAnsi="Nimbus Roman No9 L" w:eastAsia="仿宋_GB2312" w:cs="Nimbus Roman No9 L"/>
          <w:kern w:val="0"/>
          <w:sz w:val="32"/>
          <w:szCs w:val="32"/>
          <w:lang w:val="en-US" w:eastAsia="zh-CN"/>
        </w:rPr>
      </w:pPr>
      <w:r>
        <w:rPr>
          <w:rFonts w:hint="default" w:ascii="Nimbus Roman No9 L" w:hAnsi="Nimbus Roman No9 L" w:eastAsia="仿宋_GB2312" w:cs="Nimbus Roman No9 L"/>
          <w:kern w:val="0"/>
          <w:sz w:val="32"/>
          <w:szCs w:val="32"/>
          <w:lang w:val="en-US" w:eastAsia="zh-CN"/>
        </w:rPr>
        <w:t>1</w:t>
      </w:r>
      <w:r>
        <w:rPr>
          <w:rFonts w:hint="eastAsia" w:ascii="Nimbus Roman No9 L" w:hAnsi="Nimbus Roman No9 L" w:eastAsia="仿宋_GB2312" w:cs="Nimbus Roman No9 L"/>
          <w:kern w:val="0"/>
          <w:sz w:val="32"/>
          <w:szCs w:val="32"/>
          <w:lang w:val="en-US" w:eastAsia="zh-CN"/>
        </w:rPr>
        <w:t>、</w:t>
      </w:r>
      <w:r>
        <w:rPr>
          <w:rFonts w:hint="default" w:ascii="Nimbus Roman No9 L" w:hAnsi="Nimbus Roman No9 L" w:eastAsia="仿宋_GB2312" w:cs="Nimbus Roman No9 L"/>
          <w:kern w:val="0"/>
          <w:sz w:val="32"/>
          <w:szCs w:val="32"/>
          <w:lang w:val="en-US" w:eastAsia="zh-CN"/>
        </w:rPr>
        <w:t>具有典型创新创业经验和成效的农村实用人才带头</w:t>
      </w:r>
    </w:p>
    <w:p>
      <w:pPr>
        <w:widowControl/>
        <w:spacing w:line="360" w:lineRule="auto"/>
        <w:jc w:val="both"/>
        <w:rPr>
          <w:rFonts w:hint="default" w:ascii="Nimbus Roman No9 L" w:hAnsi="Nimbus Roman No9 L" w:eastAsia="仿宋_GB2312" w:cs="Nimbus Roman No9 L"/>
          <w:kern w:val="0"/>
          <w:sz w:val="32"/>
          <w:szCs w:val="32"/>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widowControl/>
        <w:spacing w:line="360" w:lineRule="auto"/>
        <w:jc w:val="both"/>
        <w:rPr>
          <w:rFonts w:hint="default" w:ascii="Nimbus Roman No9 L" w:hAnsi="Nimbus Roman No9 L" w:eastAsia="仿宋_GB2312" w:cs="Nimbus Roman No9 L"/>
          <w:kern w:val="0"/>
          <w:sz w:val="32"/>
          <w:szCs w:val="32"/>
          <w:lang w:eastAsia="zh-CN"/>
        </w:rPr>
      </w:pPr>
      <w:r>
        <w:rPr>
          <w:rFonts w:hint="default" w:ascii="Nimbus Roman No9 L" w:hAnsi="Nimbus Roman No9 L" w:eastAsia="仿宋_GB2312" w:cs="Nimbus Roman No9 L"/>
          <w:kern w:val="0"/>
          <w:sz w:val="32"/>
          <w:szCs w:val="32"/>
          <w:lang w:val="en-US" w:eastAsia="zh-CN"/>
        </w:rPr>
        <w:t>人，包括种养大户、家庭农场主、农民专业合作社负责人、农业龙头企业负责人、农业社会化服务组织带头人、乡村振兴实践指导师、科技特派员、乡村工匠等。</w:t>
      </w:r>
    </w:p>
    <w:p>
      <w:pPr>
        <w:widowControl/>
        <w:spacing w:line="360" w:lineRule="auto"/>
        <w:ind w:firstLine="640" w:firstLineChars="200"/>
        <w:jc w:val="left"/>
        <w:rPr>
          <w:rFonts w:hint="default" w:ascii="Nimbus Roman No9 L" w:hAnsi="Nimbus Roman No9 L" w:eastAsia="仿宋_GB2312" w:cs="Nimbus Roman No9 L"/>
          <w:kern w:val="0"/>
          <w:sz w:val="32"/>
          <w:szCs w:val="32"/>
          <w:lang w:eastAsia="zh-CN"/>
        </w:rPr>
      </w:pPr>
      <w:r>
        <w:rPr>
          <w:rFonts w:hint="default" w:ascii="Nimbus Roman No9 L" w:hAnsi="Nimbus Roman No9 L" w:eastAsia="仿宋_GB2312" w:cs="Nimbus Roman No9 L"/>
          <w:kern w:val="0"/>
          <w:sz w:val="32"/>
          <w:szCs w:val="32"/>
          <w:lang w:val="en-US" w:eastAsia="zh-CN"/>
        </w:rPr>
        <w:t>2</w:t>
      </w:r>
      <w:r>
        <w:rPr>
          <w:rFonts w:hint="eastAsia" w:ascii="Nimbus Roman No9 L" w:hAnsi="Nimbus Roman No9 L" w:eastAsia="仿宋_GB2312" w:cs="Nimbus Roman No9 L"/>
          <w:kern w:val="0"/>
          <w:sz w:val="32"/>
          <w:szCs w:val="32"/>
          <w:lang w:val="en-US" w:eastAsia="zh-CN"/>
        </w:rPr>
        <w:t>、</w:t>
      </w:r>
      <w:r>
        <w:rPr>
          <w:rFonts w:hint="default" w:ascii="Nimbus Roman No9 L" w:hAnsi="Nimbus Roman No9 L" w:eastAsia="仿宋_GB2312" w:cs="Nimbus Roman No9 L"/>
          <w:kern w:val="0"/>
          <w:sz w:val="32"/>
          <w:szCs w:val="32"/>
          <w:lang w:val="en-US" w:eastAsia="zh-CN"/>
        </w:rPr>
        <w:t>掌握现代农业生产技术，具有现代经营理念，产业代表现代农业发展方向，产品市场竞争力强、优质安全。</w:t>
      </w:r>
    </w:p>
    <w:p>
      <w:pPr>
        <w:widowControl/>
        <w:spacing w:line="360" w:lineRule="auto"/>
        <w:ind w:firstLine="645"/>
        <w:jc w:val="left"/>
        <w:rPr>
          <w:rFonts w:hint="default" w:ascii="Nimbus Roman No9 L" w:hAnsi="Nimbus Roman No9 L" w:eastAsia="仿宋_GB2312" w:cs="Nimbus Roman No9 L"/>
          <w:kern w:val="0"/>
          <w:sz w:val="32"/>
          <w:szCs w:val="32"/>
          <w:lang w:eastAsia="zh-CN"/>
        </w:rPr>
      </w:pPr>
      <w:r>
        <w:rPr>
          <w:rFonts w:hint="default" w:ascii="Nimbus Roman No9 L" w:hAnsi="Nimbus Roman No9 L" w:eastAsia="仿宋_GB2312" w:cs="Nimbus Roman No9 L"/>
          <w:kern w:val="0"/>
          <w:sz w:val="32"/>
          <w:szCs w:val="32"/>
          <w:lang w:val="en-US" w:eastAsia="zh-CN"/>
        </w:rPr>
        <w:t>3</w:t>
      </w:r>
      <w:r>
        <w:rPr>
          <w:rFonts w:hint="eastAsia" w:ascii="Nimbus Roman No9 L" w:hAnsi="Nimbus Roman No9 L" w:eastAsia="仿宋_GB2312" w:cs="Nimbus Roman No9 L"/>
          <w:kern w:val="0"/>
          <w:sz w:val="32"/>
          <w:szCs w:val="32"/>
          <w:lang w:val="en-US" w:eastAsia="zh-CN"/>
        </w:rPr>
        <w:t>、</w:t>
      </w:r>
      <w:r>
        <w:rPr>
          <w:rFonts w:hint="default" w:ascii="Nimbus Roman No9 L" w:hAnsi="Nimbus Roman No9 L" w:eastAsia="仿宋_GB2312" w:cs="Nimbus Roman No9 L"/>
          <w:kern w:val="0"/>
          <w:sz w:val="32"/>
          <w:szCs w:val="32"/>
          <w:lang w:val="en-US" w:eastAsia="zh-CN"/>
        </w:rPr>
        <w:t>致富带富能力强，在推动乡村振兴、促进农业农村经济发展、带领周边农民增收致富等方面示范带头作用突出。</w:t>
      </w:r>
    </w:p>
    <w:p>
      <w:pPr>
        <w:widowControl/>
        <w:spacing w:line="360" w:lineRule="auto"/>
        <w:ind w:firstLine="640" w:firstLineChars="200"/>
        <w:jc w:val="left"/>
        <w:rPr>
          <w:rFonts w:hint="eastAsia" w:ascii="CESI楷体-GB13000" w:hAnsi="CESI楷体-GB13000" w:eastAsia="CESI楷体-GB13000" w:cs="CESI楷体-GB13000"/>
          <w:kern w:val="0"/>
          <w:sz w:val="32"/>
          <w:szCs w:val="32"/>
          <w:lang w:eastAsia="zh-CN"/>
        </w:rPr>
      </w:pPr>
      <w:r>
        <w:rPr>
          <w:rFonts w:hint="eastAsia" w:ascii="CESI楷体-GB13000" w:hAnsi="CESI楷体-GB13000" w:eastAsia="CESI楷体-GB13000" w:cs="CESI楷体-GB13000"/>
          <w:kern w:val="0"/>
          <w:sz w:val="32"/>
          <w:szCs w:val="32"/>
          <w:lang w:val="en-US" w:eastAsia="zh-CN"/>
        </w:rPr>
        <w:t>（二）产业范围</w:t>
      </w:r>
    </w:p>
    <w:p>
      <w:pPr>
        <w:widowControl/>
        <w:spacing w:line="360" w:lineRule="auto"/>
        <w:ind w:firstLine="640" w:firstLineChars="200"/>
        <w:jc w:val="left"/>
        <w:rPr>
          <w:rFonts w:hint="default" w:ascii="Nimbus Roman No9 L" w:hAnsi="Nimbus Roman No9 L" w:eastAsia="仿宋_GB2312" w:cs="Nimbus Roman No9 L"/>
          <w:kern w:val="0"/>
          <w:sz w:val="32"/>
          <w:szCs w:val="32"/>
          <w:lang w:eastAsia="zh-CN"/>
        </w:rPr>
      </w:pPr>
      <w:r>
        <w:rPr>
          <w:rFonts w:hint="default" w:ascii="Nimbus Roman No9 L" w:hAnsi="Nimbus Roman No9 L" w:eastAsia="仿宋_GB2312" w:cs="Nimbus Roman No9 L"/>
          <w:kern w:val="0"/>
          <w:sz w:val="32"/>
          <w:szCs w:val="32"/>
          <w:lang w:val="en-US" w:eastAsia="zh-CN"/>
        </w:rPr>
        <w:t>1</w:t>
      </w:r>
      <w:r>
        <w:rPr>
          <w:rFonts w:hint="eastAsia" w:ascii="Nimbus Roman No9 L" w:hAnsi="Nimbus Roman No9 L" w:eastAsia="仿宋_GB2312" w:cs="Nimbus Roman No9 L"/>
          <w:kern w:val="0"/>
          <w:sz w:val="32"/>
          <w:szCs w:val="32"/>
          <w:lang w:val="en-US" w:eastAsia="zh-CN"/>
        </w:rPr>
        <w:t>、</w:t>
      </w:r>
      <w:r>
        <w:rPr>
          <w:rFonts w:hint="default" w:ascii="Nimbus Roman No9 L" w:hAnsi="Nimbus Roman No9 L" w:eastAsia="仿宋_GB2312" w:cs="Nimbus Roman No9 L"/>
          <w:kern w:val="0"/>
          <w:sz w:val="32"/>
          <w:szCs w:val="32"/>
          <w:lang w:val="en-US" w:eastAsia="zh-CN"/>
        </w:rPr>
        <w:t>粮食产业：保证粮食安全的新技术、新理念、新装备，包括现代农业生产技术、种子繁育、土地保护与改良、农业机械化等，如主产区粮食生产技术、玉米大豆带状复合种植、粮豆轮作、稻区水改旱等。</w:t>
      </w:r>
    </w:p>
    <w:p>
      <w:pPr>
        <w:widowControl/>
        <w:spacing w:line="360" w:lineRule="auto"/>
        <w:ind w:firstLine="645"/>
        <w:jc w:val="left"/>
        <w:rPr>
          <w:rFonts w:hint="default" w:ascii="Nimbus Roman No9 L" w:hAnsi="Nimbus Roman No9 L" w:eastAsia="仿宋_GB2312" w:cs="Nimbus Roman No9 L"/>
          <w:kern w:val="0"/>
          <w:sz w:val="32"/>
          <w:szCs w:val="32"/>
          <w:lang w:eastAsia="zh-CN"/>
        </w:rPr>
      </w:pPr>
      <w:r>
        <w:rPr>
          <w:rFonts w:hint="default" w:ascii="Nimbus Roman No9 L" w:hAnsi="Nimbus Roman No9 L" w:eastAsia="仿宋_GB2312" w:cs="Nimbus Roman No9 L"/>
          <w:kern w:val="0"/>
          <w:sz w:val="32"/>
          <w:szCs w:val="32"/>
          <w:lang w:val="en-US" w:eastAsia="zh-CN"/>
        </w:rPr>
        <w:t>2</w:t>
      </w:r>
      <w:r>
        <w:rPr>
          <w:rFonts w:hint="eastAsia" w:ascii="Nimbus Roman No9 L" w:hAnsi="Nimbus Roman No9 L" w:eastAsia="仿宋_GB2312" w:cs="Nimbus Roman No9 L"/>
          <w:kern w:val="0"/>
          <w:sz w:val="32"/>
          <w:szCs w:val="32"/>
          <w:lang w:val="en-US" w:eastAsia="zh-CN"/>
        </w:rPr>
        <w:t>、</w:t>
      </w:r>
      <w:r>
        <w:rPr>
          <w:rFonts w:hint="default" w:ascii="Nimbus Roman No9 L" w:hAnsi="Nimbus Roman No9 L" w:eastAsia="仿宋_GB2312" w:cs="Nimbus Roman No9 L"/>
          <w:kern w:val="0"/>
          <w:sz w:val="32"/>
          <w:szCs w:val="32"/>
          <w:lang w:val="en-US" w:eastAsia="zh-CN"/>
        </w:rPr>
        <w:t>优势特色产业：包含油、糖、麻、果、菜、肉、蛋、奶、水产、菌、药等领域，生产条件优越、地域特色鲜明、产品价值独特、具有一定知名度。</w:t>
      </w:r>
    </w:p>
    <w:p>
      <w:pPr>
        <w:widowControl/>
        <w:spacing w:line="360" w:lineRule="auto"/>
        <w:ind w:firstLine="640" w:firstLineChars="200"/>
        <w:jc w:val="left"/>
        <w:rPr>
          <w:rFonts w:hint="default" w:ascii="Nimbus Roman No9 L" w:hAnsi="Nimbus Roman No9 L" w:eastAsia="仿宋_GB2312" w:cs="Nimbus Roman No9 L"/>
          <w:kern w:val="0"/>
          <w:sz w:val="32"/>
          <w:szCs w:val="32"/>
          <w:lang w:eastAsia="zh-CN"/>
        </w:rPr>
      </w:pPr>
      <w:r>
        <w:rPr>
          <w:rFonts w:hint="default" w:ascii="Nimbus Roman No9 L" w:hAnsi="Nimbus Roman No9 L" w:eastAsia="仿宋_GB2312" w:cs="Nimbus Roman No9 L"/>
          <w:kern w:val="0"/>
          <w:sz w:val="32"/>
          <w:szCs w:val="32"/>
          <w:lang w:val="en-US" w:eastAsia="zh-CN"/>
        </w:rPr>
        <w:t>3</w:t>
      </w:r>
      <w:r>
        <w:rPr>
          <w:rFonts w:hint="eastAsia" w:ascii="Nimbus Roman No9 L" w:hAnsi="Nimbus Roman No9 L" w:eastAsia="仿宋_GB2312" w:cs="Nimbus Roman No9 L"/>
          <w:kern w:val="0"/>
          <w:sz w:val="32"/>
          <w:szCs w:val="32"/>
          <w:lang w:val="en-US" w:eastAsia="zh-CN"/>
        </w:rPr>
        <w:t>、</w:t>
      </w:r>
      <w:r>
        <w:rPr>
          <w:rFonts w:hint="default" w:ascii="Nimbus Roman No9 L" w:hAnsi="Nimbus Roman No9 L" w:eastAsia="仿宋_GB2312" w:cs="Nimbus Roman No9 L"/>
          <w:kern w:val="0"/>
          <w:sz w:val="32"/>
          <w:szCs w:val="32"/>
          <w:lang w:val="en-US" w:eastAsia="zh-CN"/>
        </w:rPr>
        <w:t>三产融合：农产品存储、农产品加工、食品制作、农村电商、市场营销、农产品流通、农业社会化服务及一二三产融合等。</w:t>
      </w:r>
    </w:p>
    <w:p>
      <w:pPr>
        <w:widowControl/>
        <w:spacing w:line="360" w:lineRule="auto"/>
        <w:ind w:firstLine="640" w:firstLineChars="200"/>
        <w:jc w:val="left"/>
        <w:rPr>
          <w:rFonts w:hint="default" w:ascii="Nimbus Roman No9 L" w:hAnsi="Nimbus Roman No9 L" w:eastAsia="仿宋_GB2312" w:cs="Nimbus Roman No9 L"/>
          <w:kern w:val="0"/>
          <w:sz w:val="32"/>
          <w:szCs w:val="32"/>
          <w:lang w:val="en-US" w:eastAsia="zh-CN"/>
        </w:rPr>
      </w:pPr>
      <w:r>
        <w:rPr>
          <w:rFonts w:hint="default" w:ascii="Nimbus Roman No9 L" w:hAnsi="Nimbus Roman No9 L" w:eastAsia="仿宋_GB2312" w:cs="Nimbus Roman No9 L"/>
          <w:kern w:val="0"/>
          <w:sz w:val="32"/>
          <w:szCs w:val="32"/>
          <w:lang w:val="en-US" w:eastAsia="zh-CN"/>
        </w:rPr>
        <w:t>4</w:t>
      </w:r>
      <w:r>
        <w:rPr>
          <w:rFonts w:hint="eastAsia" w:ascii="Nimbus Roman No9 L" w:hAnsi="Nimbus Roman No9 L" w:eastAsia="仿宋_GB2312" w:cs="Nimbus Roman No9 L"/>
          <w:kern w:val="0"/>
          <w:sz w:val="32"/>
          <w:szCs w:val="32"/>
          <w:lang w:val="en-US" w:eastAsia="zh-CN"/>
        </w:rPr>
        <w:t>、</w:t>
      </w:r>
      <w:r>
        <w:rPr>
          <w:rFonts w:hint="default" w:ascii="Nimbus Roman No9 L" w:hAnsi="Nimbus Roman No9 L" w:eastAsia="仿宋_GB2312" w:cs="Nimbus Roman No9 L"/>
          <w:kern w:val="0"/>
          <w:sz w:val="32"/>
          <w:szCs w:val="32"/>
          <w:lang w:val="en-US" w:eastAsia="zh-CN"/>
        </w:rPr>
        <w:t>生态循环农业：以农牧结合、农林结合、循环发展为导向，调整优化农业种植养殖结构，发展高效、绿色农业，</w:t>
      </w:r>
    </w:p>
    <w:p>
      <w:pPr>
        <w:widowControl/>
        <w:spacing w:line="360" w:lineRule="auto"/>
        <w:jc w:val="left"/>
        <w:rPr>
          <w:rFonts w:hint="default" w:ascii="Nimbus Roman No9 L" w:hAnsi="Nimbus Roman No9 L" w:eastAsia="仿宋_GB2312" w:cs="Nimbus Roman No9 L"/>
          <w:kern w:val="0"/>
          <w:sz w:val="32"/>
          <w:szCs w:val="32"/>
          <w:lang w:val="en-US" w:eastAsia="zh-CN"/>
        </w:rPr>
        <w:sectPr>
          <w:footerReference r:id="rId4" w:type="default"/>
          <w:pgSz w:w="11906" w:h="16838"/>
          <w:pgMar w:top="1440" w:right="1800" w:bottom="1440" w:left="1800" w:header="851" w:footer="992" w:gutter="0"/>
          <w:pgNumType w:fmt="decimal" w:start="1"/>
          <w:cols w:space="425" w:num="1"/>
          <w:docGrid w:type="lines" w:linePitch="312" w:charSpace="0"/>
        </w:sectPr>
      </w:pPr>
      <w:r>
        <w:rPr>
          <w:rFonts w:hint="default" w:ascii="Nimbus Roman No9 L" w:hAnsi="Nimbus Roman No9 L" w:eastAsia="仿宋_GB2312" w:cs="Nimbus Roman No9 L"/>
          <w:kern w:val="0"/>
          <w:sz w:val="32"/>
          <w:szCs w:val="32"/>
          <w:lang w:val="en-US" w:eastAsia="zh-CN"/>
        </w:rPr>
        <w:t>以高效益、新品种、新技术、新模式为主要内容的“一高三新”</w:t>
      </w:r>
    </w:p>
    <w:p>
      <w:pPr>
        <w:widowControl/>
        <w:spacing w:line="360" w:lineRule="auto"/>
        <w:jc w:val="left"/>
        <w:rPr>
          <w:rFonts w:hint="default" w:ascii="Nimbus Roman No9 L" w:hAnsi="Nimbus Roman No9 L" w:eastAsia="仿宋_GB2312" w:cs="Nimbus Roman No9 L"/>
          <w:kern w:val="0"/>
          <w:sz w:val="32"/>
          <w:szCs w:val="32"/>
          <w:lang w:eastAsia="zh-CN"/>
        </w:rPr>
      </w:pPr>
      <w:r>
        <w:rPr>
          <w:rFonts w:hint="default" w:ascii="Nimbus Roman No9 L" w:hAnsi="Nimbus Roman No9 L" w:eastAsia="仿宋_GB2312" w:cs="Nimbus Roman No9 L"/>
          <w:kern w:val="0"/>
          <w:sz w:val="32"/>
          <w:szCs w:val="32"/>
          <w:lang w:val="en-US" w:eastAsia="zh-CN"/>
        </w:rPr>
        <w:t>农业产业。</w:t>
      </w:r>
    </w:p>
    <w:p>
      <w:pPr>
        <w:widowControl/>
        <w:numPr>
          <w:ilvl w:val="0"/>
          <w:numId w:val="2"/>
        </w:numPr>
        <w:spacing w:line="360" w:lineRule="auto"/>
        <w:ind w:firstLine="645"/>
        <w:jc w:val="left"/>
        <w:rPr>
          <w:rFonts w:hint="default" w:ascii="Nimbus Roman No9 L" w:hAnsi="Nimbus Roman No9 L" w:eastAsia="仿宋_GB2312" w:cs="Nimbus Roman No9 L"/>
          <w:kern w:val="0"/>
          <w:sz w:val="32"/>
          <w:szCs w:val="32"/>
          <w:lang w:val="en-US" w:eastAsia="zh-CN"/>
        </w:rPr>
      </w:pPr>
      <w:r>
        <w:rPr>
          <w:rFonts w:hint="default" w:ascii="Nimbus Roman No9 L" w:hAnsi="Nimbus Roman No9 L" w:eastAsia="仿宋_GB2312" w:cs="Nimbus Roman No9 L"/>
          <w:kern w:val="0"/>
          <w:sz w:val="32"/>
          <w:szCs w:val="32"/>
          <w:lang w:val="en-US" w:eastAsia="zh-CN"/>
        </w:rPr>
        <w:t>城乡融合发展：都市农业、休闲农业、乡村旅游、阳台经济、室内种养、小菜园小果园等产业类型。</w:t>
      </w:r>
    </w:p>
    <w:p>
      <w:pPr>
        <w:widowControl/>
        <w:spacing w:line="360" w:lineRule="auto"/>
        <w:ind w:firstLine="640" w:firstLineChars="200"/>
        <w:jc w:val="left"/>
        <w:rPr>
          <w:rFonts w:hint="default" w:ascii="Nimbus Roman No9 L" w:hAnsi="Nimbus Roman No9 L" w:eastAsia="仿宋_GB2312" w:cs="Nimbus Roman No9 L"/>
          <w:kern w:val="0"/>
          <w:sz w:val="32"/>
          <w:szCs w:val="32"/>
          <w:lang w:eastAsia="zh-CN"/>
        </w:rPr>
      </w:pPr>
      <w:r>
        <w:rPr>
          <w:rFonts w:hint="default" w:ascii="Nimbus Roman No9 L" w:hAnsi="Nimbus Roman No9 L" w:eastAsia="仿宋_GB2312" w:cs="Nimbus Roman No9 L"/>
          <w:kern w:val="0"/>
          <w:sz w:val="32"/>
          <w:szCs w:val="32"/>
          <w:lang w:val="en-US" w:eastAsia="zh-CN"/>
        </w:rPr>
        <w:t>6</w:t>
      </w:r>
      <w:r>
        <w:rPr>
          <w:rFonts w:hint="eastAsia" w:ascii="Nimbus Roman No9 L" w:hAnsi="Nimbus Roman No9 L" w:eastAsia="仿宋_GB2312" w:cs="Nimbus Roman No9 L"/>
          <w:kern w:val="0"/>
          <w:sz w:val="32"/>
          <w:szCs w:val="32"/>
          <w:lang w:val="en-US" w:eastAsia="zh-CN"/>
        </w:rPr>
        <w:t>、</w:t>
      </w:r>
      <w:r>
        <w:rPr>
          <w:rFonts w:hint="default" w:ascii="Nimbus Roman No9 L" w:hAnsi="Nimbus Roman No9 L" w:eastAsia="仿宋_GB2312" w:cs="Nimbus Roman No9 L"/>
          <w:kern w:val="0"/>
          <w:sz w:val="32"/>
          <w:szCs w:val="32"/>
          <w:lang w:val="en-US" w:eastAsia="zh-CN"/>
        </w:rPr>
        <w:t>地方特色文化：弘扬农业文化遗产，宣传具有地域、民族、历史和文化特色的传统手工艺，如编织、刺绣、剪纸、蜡染、陶艺、雕刻、布艺等。</w:t>
      </w:r>
    </w:p>
    <w:p>
      <w:pPr>
        <w:widowControl/>
        <w:spacing w:line="360" w:lineRule="auto"/>
        <w:ind w:firstLine="640" w:firstLineChars="200"/>
        <w:jc w:val="left"/>
        <w:rPr>
          <w:rFonts w:hint="eastAsia" w:ascii="CESI黑体-GB2312" w:hAnsi="CESI黑体-GB2312" w:eastAsia="CESI黑体-GB2312" w:cs="CESI黑体-GB2312"/>
          <w:kern w:val="0"/>
          <w:sz w:val="32"/>
          <w:szCs w:val="32"/>
          <w:lang w:eastAsia="zh-CN"/>
        </w:rPr>
      </w:pPr>
      <w:r>
        <w:rPr>
          <w:rFonts w:hint="eastAsia" w:ascii="CESI黑体-GB2312" w:hAnsi="CESI黑体-GB2312" w:eastAsia="CESI黑体-GB2312" w:cs="CESI黑体-GB2312"/>
          <w:kern w:val="0"/>
          <w:sz w:val="32"/>
          <w:szCs w:val="32"/>
          <w:lang w:val="en-US" w:eastAsia="zh-CN"/>
        </w:rPr>
        <w:t>二、征集要求</w:t>
      </w:r>
    </w:p>
    <w:p>
      <w:pPr>
        <w:widowControl/>
        <w:spacing w:line="360" w:lineRule="auto"/>
        <w:ind w:firstLine="640" w:firstLineChars="200"/>
        <w:jc w:val="left"/>
        <w:rPr>
          <w:rFonts w:hint="default" w:ascii="Nimbus Roman No9 L" w:hAnsi="Nimbus Roman No9 L" w:eastAsia="仿宋_GB2312" w:cs="Nimbus Roman No9 L"/>
          <w:kern w:val="0"/>
          <w:sz w:val="32"/>
          <w:szCs w:val="32"/>
          <w:lang w:eastAsia="zh-CN"/>
        </w:rPr>
      </w:pPr>
      <w:r>
        <w:rPr>
          <w:rFonts w:hint="eastAsia" w:ascii="CESI楷体-GB13000" w:hAnsi="CESI楷体-GB13000" w:eastAsia="CESI楷体-GB13000" w:cs="CESI楷体-GB13000"/>
          <w:kern w:val="0"/>
          <w:sz w:val="32"/>
          <w:szCs w:val="32"/>
          <w:lang w:val="en-US" w:eastAsia="zh-CN"/>
        </w:rPr>
        <w:t>（一）积极征集。</w:t>
      </w:r>
      <w:r>
        <w:rPr>
          <w:rFonts w:hint="default" w:ascii="Nimbus Roman No9 L" w:hAnsi="Nimbus Roman No9 L" w:eastAsia="仿宋_GB2312" w:cs="Nimbus Roman No9 L"/>
          <w:kern w:val="0"/>
          <w:sz w:val="32"/>
          <w:szCs w:val="32"/>
          <w:lang w:val="en-US" w:eastAsia="zh-CN"/>
        </w:rPr>
        <w:t>发挥体系的优势，组织各级农广校、田间学校收集了解当地产业发展和带头人信息，结合产业和带头人情况形成需要重点宣传的选题信息。</w:t>
      </w:r>
    </w:p>
    <w:p>
      <w:pPr>
        <w:widowControl/>
        <w:spacing w:line="360" w:lineRule="auto"/>
        <w:ind w:firstLine="645"/>
        <w:jc w:val="left"/>
        <w:rPr>
          <w:rFonts w:hint="default" w:ascii="Nimbus Roman No9 L" w:hAnsi="Nimbus Roman No9 L" w:eastAsia="仿宋_GB2312" w:cs="Nimbus Roman No9 L"/>
          <w:kern w:val="0"/>
          <w:sz w:val="32"/>
          <w:szCs w:val="32"/>
          <w:lang w:eastAsia="zh-CN"/>
        </w:rPr>
      </w:pPr>
      <w:r>
        <w:rPr>
          <w:rFonts w:hint="eastAsia" w:ascii="CESI楷体-GB13000" w:hAnsi="CESI楷体-GB13000" w:eastAsia="CESI楷体-GB13000" w:cs="CESI楷体-GB13000"/>
          <w:kern w:val="0"/>
          <w:sz w:val="32"/>
          <w:szCs w:val="32"/>
          <w:lang w:val="en-US" w:eastAsia="zh-CN"/>
        </w:rPr>
        <w:t>（二）认真遴选。</w:t>
      </w:r>
      <w:r>
        <w:rPr>
          <w:rFonts w:hint="default" w:ascii="Nimbus Roman No9 L" w:hAnsi="Nimbus Roman No9 L" w:eastAsia="仿宋_GB2312" w:cs="Nimbus Roman No9 L"/>
          <w:kern w:val="0"/>
          <w:sz w:val="32"/>
          <w:szCs w:val="32"/>
          <w:lang w:val="en-US" w:eastAsia="zh-CN"/>
        </w:rPr>
        <w:t>对推荐人物和产业的主要情况进行认真核实，包括基本信息、产业规模、技术特长、适宜拍摄时间、政审情况、舆情等，对合格的人物进一步确认拍摄意愿，并做好后续对接工作；以前未拍摄的选题可重新申报。</w:t>
      </w:r>
    </w:p>
    <w:p>
      <w:pPr>
        <w:widowControl/>
        <w:numPr>
          <w:ilvl w:val="0"/>
          <w:numId w:val="0"/>
        </w:numPr>
        <w:spacing w:line="360" w:lineRule="auto"/>
        <w:ind w:firstLine="640" w:firstLineChars="200"/>
        <w:jc w:val="left"/>
        <w:rPr>
          <w:rFonts w:hint="default" w:ascii="Nimbus Roman No9 L" w:hAnsi="Nimbus Roman No9 L" w:eastAsia="仿宋_GB2312" w:cs="Nimbus Roman No9 L"/>
          <w:kern w:val="0"/>
          <w:sz w:val="32"/>
          <w:szCs w:val="32"/>
          <w:lang w:val="en-US" w:eastAsia="zh-CN"/>
        </w:rPr>
      </w:pPr>
      <w:r>
        <w:rPr>
          <w:rFonts w:hint="eastAsia" w:ascii="CESI楷体-GB13000" w:hAnsi="CESI楷体-GB13000" w:eastAsia="CESI楷体-GB13000" w:cs="CESI楷体-GB13000"/>
          <w:kern w:val="0"/>
          <w:sz w:val="32"/>
          <w:szCs w:val="32"/>
          <w:lang w:val="en-US" w:eastAsia="zh-CN"/>
        </w:rPr>
        <w:t>（三）按时报送。</w:t>
      </w:r>
      <w:r>
        <w:rPr>
          <w:rFonts w:hint="default" w:ascii="Nimbus Roman No9 L" w:hAnsi="Nimbus Roman No9 L" w:eastAsia="仿宋_GB2312" w:cs="Nimbus Roman No9 L"/>
          <w:kern w:val="0"/>
          <w:sz w:val="32"/>
          <w:szCs w:val="32"/>
          <w:lang w:val="en-US" w:eastAsia="zh-CN"/>
        </w:rPr>
        <w:t>请各报送单位按照推荐表的格式认真填报，由市级校统一审核汇总后，于7月15日前将《2022</w:t>
      </w:r>
    </w:p>
    <w:p>
      <w:pPr>
        <w:widowControl/>
        <w:spacing w:line="360" w:lineRule="auto"/>
        <w:jc w:val="left"/>
        <w:rPr>
          <w:rFonts w:hint="default" w:ascii="Nimbus Roman No9 L" w:hAnsi="Nimbus Roman No9 L" w:eastAsia="仿宋_GB2312" w:cs="Nimbus Roman No9 L"/>
          <w:kern w:val="0"/>
          <w:sz w:val="32"/>
          <w:szCs w:val="32"/>
          <w:lang w:val="en-US" w:eastAsia="zh-CN"/>
        </w:rPr>
      </w:pPr>
      <w:r>
        <w:rPr>
          <w:rFonts w:hint="default" w:ascii="Nimbus Roman No9 L" w:hAnsi="Nimbus Roman No9 L" w:eastAsia="仿宋_GB2312" w:cs="Nimbus Roman No9 L"/>
          <w:kern w:val="0"/>
          <w:sz w:val="32"/>
          <w:szCs w:val="32"/>
          <w:lang w:val="en-US" w:eastAsia="zh-CN"/>
        </w:rPr>
        <w:t>年度广播电视节目选题推荐表》（见附件）报送至指定邮箱。没有市级农广校的直接报送至省校。</w:t>
      </w:r>
    </w:p>
    <w:p>
      <w:pPr>
        <w:widowControl/>
        <w:spacing w:line="360" w:lineRule="auto"/>
        <w:ind w:firstLine="645"/>
        <w:jc w:val="left"/>
        <w:rPr>
          <w:rFonts w:hint="default" w:ascii="Nimbus Roman No9 L" w:hAnsi="Nimbus Roman No9 L" w:eastAsia="仿宋_GB2312" w:cs="Nimbus Roman No9 L"/>
          <w:kern w:val="0"/>
          <w:sz w:val="32"/>
          <w:szCs w:val="32"/>
          <w:lang w:eastAsia="zh-CN"/>
        </w:rPr>
      </w:pPr>
      <w:r>
        <w:rPr>
          <w:rFonts w:hint="default" w:ascii="Nimbus Roman No9 L" w:hAnsi="Nimbus Roman No9 L" w:eastAsia="仿宋_GB2312" w:cs="Nimbus Roman No9 L"/>
          <w:kern w:val="0"/>
          <w:sz w:val="32"/>
          <w:szCs w:val="32"/>
          <w:lang w:val="en-US" w:eastAsia="zh-CN"/>
        </w:rPr>
        <w:t>联系人： 李欣悦</w:t>
      </w:r>
    </w:p>
    <w:p>
      <w:pPr>
        <w:widowControl/>
        <w:numPr>
          <w:ilvl w:val="0"/>
          <w:numId w:val="0"/>
        </w:numPr>
        <w:spacing w:line="360" w:lineRule="auto"/>
        <w:ind w:firstLine="640" w:firstLineChars="200"/>
        <w:jc w:val="left"/>
        <w:rPr>
          <w:rFonts w:hint="default" w:ascii="Nimbus Roman No9 L" w:hAnsi="Nimbus Roman No9 L" w:eastAsia="仿宋_GB2312" w:cs="Nimbus Roman No9 L"/>
          <w:kern w:val="0"/>
          <w:sz w:val="32"/>
          <w:szCs w:val="32"/>
          <w:lang w:val="en-US" w:eastAsia="zh-CN"/>
        </w:rPr>
      </w:pPr>
      <w:r>
        <w:rPr>
          <w:rFonts w:hint="default" w:ascii="Nimbus Roman No9 L" w:hAnsi="Nimbus Roman No9 L" w:eastAsia="仿宋_GB2312" w:cs="Nimbus Roman No9 L"/>
          <w:kern w:val="0"/>
          <w:sz w:val="32"/>
          <w:szCs w:val="32"/>
          <w:lang w:val="en-US" w:eastAsia="zh-CN"/>
        </w:rPr>
        <w:t>联系电话：0551-63416106；18940996051</w:t>
      </w:r>
    </w:p>
    <w:p>
      <w:pPr>
        <w:widowControl/>
        <w:spacing w:line="360" w:lineRule="auto"/>
        <w:ind w:firstLine="640" w:firstLineChars="200"/>
        <w:jc w:val="left"/>
        <w:rPr>
          <w:rFonts w:hint="default" w:ascii="Nimbus Roman No9 L" w:hAnsi="Nimbus Roman No9 L" w:eastAsia="仿宋_GB2312" w:cs="Nimbus Roman No9 L"/>
          <w:kern w:val="0"/>
          <w:sz w:val="32"/>
          <w:szCs w:val="32"/>
          <w:lang w:eastAsia="zh-CN"/>
        </w:rPr>
      </w:pPr>
      <w:r>
        <w:rPr>
          <w:rFonts w:hint="default" w:ascii="Nimbus Roman No9 L" w:hAnsi="Nimbus Roman No9 L" w:eastAsia="仿宋_GB2312" w:cs="Nimbus Roman No9 L"/>
          <w:kern w:val="0"/>
          <w:sz w:val="32"/>
          <w:szCs w:val="32"/>
          <w:lang w:val="en-US" w:eastAsia="zh-CN"/>
        </w:rPr>
        <w:t>邮  箱：snkjjyk@126.com</w:t>
      </w:r>
    </w:p>
    <w:p>
      <w:pPr>
        <w:widowControl/>
        <w:numPr>
          <w:ilvl w:val="0"/>
          <w:numId w:val="0"/>
        </w:numPr>
        <w:spacing w:line="360" w:lineRule="auto"/>
        <w:ind w:firstLine="640" w:firstLineChars="200"/>
        <w:jc w:val="left"/>
        <w:rPr>
          <w:rFonts w:hint="default" w:ascii="Nimbus Roman No9 L" w:hAnsi="Nimbus Roman No9 L" w:eastAsia="仿宋_GB2312" w:cs="Nimbus Roman No9 L"/>
          <w:kern w:val="0"/>
          <w:sz w:val="32"/>
          <w:szCs w:val="32"/>
          <w:lang w:val="en-US" w:eastAsia="zh-CN"/>
        </w:rPr>
        <w:sectPr>
          <w:footerReference r:id="rId5" w:type="default"/>
          <w:pgSz w:w="11906" w:h="16838"/>
          <w:pgMar w:top="1440" w:right="1800" w:bottom="1440" w:left="1800" w:header="851" w:footer="992" w:gutter="0"/>
          <w:pgNumType w:fmt="decimal"/>
          <w:cols w:space="425" w:num="1"/>
          <w:docGrid w:type="lines" w:linePitch="312" w:charSpace="0"/>
        </w:sectPr>
      </w:pPr>
    </w:p>
    <w:p>
      <w:pPr>
        <w:widowControl/>
        <w:spacing w:line="360" w:lineRule="auto"/>
        <w:ind w:firstLine="640" w:firstLineChars="200"/>
        <w:jc w:val="left"/>
        <w:rPr>
          <w:rFonts w:hint="default" w:ascii="Nimbus Roman No9 L" w:hAnsi="Nimbus Roman No9 L" w:eastAsia="仿宋_GB2312" w:cs="Nimbus Roman No9 L"/>
          <w:kern w:val="0"/>
          <w:sz w:val="32"/>
          <w:szCs w:val="32"/>
          <w:lang w:val="en-US" w:eastAsia="zh-CN"/>
        </w:rPr>
      </w:pPr>
      <w:r>
        <w:rPr>
          <w:rFonts w:hint="default" w:ascii="Nimbus Roman No9 L" w:hAnsi="Nimbus Roman No9 L" w:eastAsia="仿宋_GB2312" w:cs="Nimbus Roman No9 L"/>
          <w:kern w:val="0"/>
          <w:sz w:val="32"/>
          <w:szCs w:val="32"/>
          <w:lang w:val="en-US" w:eastAsia="zh-CN"/>
        </w:rPr>
        <w:t>附件：2022年度广播电视节目选题推荐表</w:t>
      </w:r>
    </w:p>
    <w:p>
      <w:pPr>
        <w:widowControl/>
        <w:spacing w:line="360" w:lineRule="auto"/>
        <w:ind w:firstLine="640" w:firstLineChars="200"/>
        <w:jc w:val="left"/>
        <w:rPr>
          <w:rFonts w:hint="default" w:ascii="Nimbus Roman No9 L" w:hAnsi="Nimbus Roman No9 L" w:eastAsia="仿宋_GB2312" w:cs="Nimbus Roman No9 L"/>
          <w:kern w:val="0"/>
          <w:sz w:val="32"/>
          <w:szCs w:val="32"/>
          <w:lang w:val="en-US" w:eastAsia="zh-CN"/>
        </w:rPr>
      </w:pPr>
    </w:p>
    <w:p>
      <w:pPr>
        <w:widowControl/>
        <w:spacing w:line="360" w:lineRule="auto"/>
        <w:ind w:firstLine="4480" w:firstLineChars="1400"/>
        <w:jc w:val="right"/>
        <w:rPr>
          <w:rFonts w:hint="default" w:ascii="Nimbus Roman No9 L" w:hAnsi="Nimbus Roman No9 L" w:eastAsia="仿宋_GB2312" w:cs="Nimbus Roman No9 L"/>
          <w:kern w:val="0"/>
          <w:sz w:val="32"/>
          <w:szCs w:val="32"/>
          <w:lang w:eastAsia="zh-CN"/>
        </w:rPr>
      </w:pPr>
      <w:r>
        <w:rPr>
          <w:rFonts w:hint="default" w:ascii="Nimbus Roman No9 L" w:hAnsi="Nimbus Roman No9 L" w:eastAsia="仿宋_GB2312" w:cs="Nimbus Roman No9 L"/>
          <w:kern w:val="0"/>
          <w:sz w:val="32"/>
          <w:szCs w:val="32"/>
          <w:lang w:val="en-US" w:eastAsia="zh-CN"/>
        </w:rPr>
        <w:t>安徽省农业科技教育中心</w:t>
      </w:r>
    </w:p>
    <w:p>
      <w:pPr>
        <w:widowControl/>
        <w:spacing w:line="360" w:lineRule="auto"/>
        <w:ind w:firstLine="645"/>
        <w:jc w:val="center"/>
        <w:rPr>
          <w:rFonts w:hint="default" w:ascii="Nimbus Roman No9 L" w:hAnsi="Nimbus Roman No9 L" w:eastAsia="仿宋_GB2312" w:cs="Nimbus Roman No9 L"/>
          <w:kern w:val="0"/>
          <w:sz w:val="32"/>
          <w:szCs w:val="32"/>
          <w:lang w:val="en-US" w:eastAsia="zh-CN"/>
        </w:rPr>
      </w:pPr>
      <w:r>
        <w:rPr>
          <w:rFonts w:hint="eastAsia" w:ascii="Nimbus Roman No9 L" w:hAnsi="Nimbus Roman No9 L" w:eastAsia="仿宋_GB2312" w:cs="Nimbus Roman No9 L"/>
          <w:kern w:val="0"/>
          <w:sz w:val="32"/>
          <w:szCs w:val="32"/>
          <w:lang w:val="en-US" w:eastAsia="zh-CN"/>
        </w:rPr>
        <w:t xml:space="preserve">                         </w:t>
      </w:r>
      <w:r>
        <w:rPr>
          <w:rFonts w:hint="default" w:ascii="Nimbus Roman No9 L" w:hAnsi="Nimbus Roman No9 L" w:eastAsia="仿宋_GB2312" w:cs="Nimbus Roman No9 L"/>
          <w:kern w:val="0"/>
          <w:sz w:val="32"/>
          <w:szCs w:val="32"/>
          <w:lang w:val="en-US" w:eastAsia="zh-CN"/>
        </w:rPr>
        <w:t>2022年7月</w:t>
      </w:r>
      <w:r>
        <w:rPr>
          <w:rFonts w:hint="eastAsia" w:ascii="Nimbus Roman No9 L" w:hAnsi="Nimbus Roman No9 L" w:eastAsia="仿宋_GB2312" w:cs="Nimbus Roman No9 L"/>
          <w:kern w:val="0"/>
          <w:sz w:val="32"/>
          <w:szCs w:val="32"/>
          <w:lang w:val="en-US" w:eastAsia="zh-CN"/>
        </w:rPr>
        <w:t>11</w:t>
      </w:r>
      <w:r>
        <w:rPr>
          <w:rFonts w:hint="default" w:ascii="Nimbus Roman No9 L" w:hAnsi="Nimbus Roman No9 L" w:eastAsia="仿宋_GB2312" w:cs="Nimbus Roman No9 L"/>
          <w:kern w:val="0"/>
          <w:sz w:val="32"/>
          <w:szCs w:val="32"/>
          <w:lang w:val="en-US" w:eastAsia="zh-CN"/>
        </w:rPr>
        <w:t>日</w:t>
      </w:r>
    </w:p>
    <w:p>
      <w:pPr>
        <w:widowControl/>
        <w:spacing w:line="360" w:lineRule="auto"/>
        <w:ind w:firstLine="645"/>
        <w:jc w:val="center"/>
        <w:rPr>
          <w:rFonts w:hint="default" w:ascii="Nimbus Roman No9 L" w:hAnsi="Nimbus Roman No9 L" w:eastAsia="仿宋_GB2312" w:cs="Nimbus Roman No9 L"/>
          <w:kern w:val="0"/>
          <w:sz w:val="32"/>
          <w:szCs w:val="32"/>
          <w:lang w:val="en-US" w:eastAsia="zh-CN"/>
        </w:rPr>
        <w:sectPr>
          <w:footerReference r:id="rId6" w:type="default"/>
          <w:pgSz w:w="11906" w:h="16838"/>
          <w:pgMar w:top="1440" w:right="1800" w:bottom="1440" w:left="1800" w:header="851" w:footer="992" w:gutter="0"/>
          <w:pgNumType w:fmt="decimal"/>
          <w:cols w:space="425" w:num="1"/>
          <w:docGrid w:type="lines" w:linePitch="312" w:charSpace="0"/>
        </w:sectPr>
      </w:pPr>
    </w:p>
    <w:tbl>
      <w:tblPr>
        <w:tblStyle w:val="4"/>
        <w:tblW w:w="13958" w:type="dxa"/>
        <w:tblInd w:w="2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5"/>
        <w:gridCol w:w="1000"/>
        <w:gridCol w:w="959"/>
        <w:gridCol w:w="993"/>
        <w:gridCol w:w="819"/>
        <w:gridCol w:w="647"/>
        <w:gridCol w:w="682"/>
        <w:gridCol w:w="1465"/>
        <w:gridCol w:w="1211"/>
        <w:gridCol w:w="1410"/>
        <w:gridCol w:w="2364"/>
        <w:gridCol w:w="1130"/>
        <w:gridCol w:w="8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2316"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color w:val="000000"/>
                <w:sz w:val="32"/>
                <w:szCs w:val="32"/>
                <w:u w:val="none"/>
              </w:rPr>
            </w:pPr>
            <w:r>
              <w:rPr>
                <w:rFonts w:hint="default" w:ascii="黑体" w:hAnsi="宋体" w:eastAsia="黑体" w:cs="黑体"/>
                <w:i w:val="0"/>
                <w:color w:val="000000"/>
                <w:kern w:val="0"/>
                <w:sz w:val="32"/>
                <w:szCs w:val="32"/>
                <w:u w:val="none"/>
                <w:lang w:val="en-US" w:eastAsia="zh-CN" w:bidi="ar"/>
              </w:rPr>
              <w:t>附件</w:t>
            </w:r>
          </w:p>
        </w:tc>
        <w:tc>
          <w:tcPr>
            <w:tcW w:w="1000" w:type="dxa"/>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825" w:type="dxa"/>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651" w:type="dxa"/>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686" w:type="dxa"/>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1477" w:type="dxa"/>
            <w:tcBorders>
              <w:top w:val="nil"/>
              <w:left w:val="nil"/>
              <w:bottom w:val="nil"/>
              <w:right w:val="nil"/>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221" w:type="dxa"/>
            <w:tcBorders>
              <w:top w:val="nil"/>
              <w:left w:val="nil"/>
              <w:bottom w:val="nil"/>
              <w:right w:val="nil"/>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421" w:type="dxa"/>
            <w:tcBorders>
              <w:top w:val="nil"/>
              <w:left w:val="nil"/>
              <w:bottom w:val="nil"/>
              <w:right w:val="nil"/>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2385" w:type="dxa"/>
            <w:tcBorders>
              <w:top w:val="nil"/>
              <w:left w:val="nil"/>
              <w:bottom w:val="nil"/>
              <w:right w:val="nil"/>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139" w:type="dxa"/>
            <w:tcBorders>
              <w:top w:val="nil"/>
              <w:left w:val="nil"/>
              <w:bottom w:val="nil"/>
              <w:right w:val="nil"/>
            </w:tcBorders>
            <w:shd w:val="clear" w:color="auto" w:fill="auto"/>
            <w:noWrap/>
            <w:vAlign w:val="center"/>
          </w:tcPr>
          <w:p>
            <w:pPr>
              <w:jc w:val="left"/>
              <w:rPr>
                <w:rFonts w:hint="eastAsia" w:ascii="宋体" w:hAnsi="宋体" w:eastAsia="宋体" w:cs="宋体"/>
                <w:i w:val="0"/>
                <w:color w:val="000000"/>
                <w:sz w:val="22"/>
                <w:szCs w:val="22"/>
                <w:u w:val="none"/>
              </w:rPr>
            </w:pPr>
          </w:p>
        </w:tc>
        <w:tc>
          <w:tcPr>
            <w:tcW w:w="837" w:type="dxa"/>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13958"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default" w:ascii="Nimbus Roman No9 L" w:hAnsi="Nimbus Roman No9 L" w:eastAsia="宋体" w:cs="Nimbus Roman No9 L"/>
                <w:b/>
                <w:i w:val="0"/>
                <w:color w:val="000000"/>
                <w:kern w:val="0"/>
                <w:sz w:val="36"/>
                <w:szCs w:val="36"/>
                <w:u w:val="none"/>
                <w:lang w:val="en-US" w:eastAsia="zh-CN" w:bidi="ar"/>
              </w:rPr>
              <w:t>2022年</w:t>
            </w:r>
            <w:r>
              <w:rPr>
                <w:rFonts w:hint="eastAsia" w:ascii="宋体" w:hAnsi="宋体" w:eastAsia="宋体" w:cs="宋体"/>
                <w:b/>
                <w:i w:val="0"/>
                <w:color w:val="000000"/>
                <w:kern w:val="0"/>
                <w:sz w:val="36"/>
                <w:szCs w:val="36"/>
                <w:u w:val="none"/>
                <w:lang w:val="en-US" w:eastAsia="zh-CN" w:bidi="ar"/>
              </w:rPr>
              <w:t>度广播电视节目选题推荐表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342" w:type="dxa"/>
            <w:tcBorders>
              <w:top w:val="nil"/>
              <w:left w:val="nil"/>
              <w:bottom w:val="nil"/>
              <w:right w:val="nil"/>
            </w:tcBorders>
            <w:shd w:val="clear" w:color="auto" w:fill="auto"/>
            <w:vAlign w:val="center"/>
          </w:tcPr>
          <w:p>
            <w:pPr>
              <w:jc w:val="center"/>
              <w:rPr>
                <w:rFonts w:hint="eastAsia" w:ascii="宋体" w:hAnsi="宋体" w:eastAsia="宋体" w:cs="宋体"/>
                <w:b/>
                <w:i w:val="0"/>
                <w:color w:val="000000"/>
                <w:sz w:val="36"/>
                <w:szCs w:val="36"/>
                <w:u w:val="none"/>
              </w:rPr>
            </w:pPr>
          </w:p>
        </w:tc>
        <w:tc>
          <w:tcPr>
            <w:tcW w:w="13616" w:type="dxa"/>
            <w:gridSpan w:val="12"/>
            <w:tcBorders>
              <w:top w:val="nil"/>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选题推荐单位：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3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29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选题推荐与协拍单位信息</w:t>
            </w:r>
          </w:p>
        </w:tc>
        <w:tc>
          <w:tcPr>
            <w:tcW w:w="486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乡土专家信息</w:t>
            </w:r>
          </w:p>
        </w:tc>
        <w:tc>
          <w:tcPr>
            <w:tcW w:w="578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产业信息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0"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推荐单位</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联系人</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电话</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姓名</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性别</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年龄</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人员类别     </w:t>
            </w:r>
            <w:r>
              <w:rPr>
                <w:rFonts w:hint="eastAsia" w:ascii="宋体" w:hAnsi="宋体" w:eastAsia="宋体" w:cs="宋体"/>
                <w:i w:val="0"/>
                <w:color w:val="000000"/>
                <w:kern w:val="0"/>
                <w:sz w:val="24"/>
                <w:szCs w:val="24"/>
                <w:u w:val="none"/>
                <w:lang w:val="en-US" w:eastAsia="zh-CN" w:bidi="ar"/>
              </w:rPr>
              <w:t>（种养大户、合作社负责人、企业主等）</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联系电话</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产业及规模</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产业亮点及专家特长</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拍摄地</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适宜拍摄时间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 w:hAnsi="仿宋" w:eastAsia="仿宋" w:cs="仿宋"/>
                <w:i w:val="0"/>
                <w:color w:val="000000"/>
                <w:sz w:val="24"/>
                <w:szCs w:val="24"/>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 w:hAnsi="仿宋" w:eastAsia="仿宋" w:cs="仿宋"/>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 w:hAnsi="仿宋" w:eastAsia="仿宋" w:cs="仿宋"/>
                <w:i w:val="0"/>
                <w:color w:val="000000"/>
                <w:sz w:val="24"/>
                <w:szCs w:val="24"/>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 w:hAnsi="仿宋" w:eastAsia="仿宋" w:cs="仿宋"/>
                <w:i w:val="0"/>
                <w:color w:val="000000"/>
                <w:sz w:val="24"/>
                <w:szCs w:val="24"/>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 w:hAnsi="仿宋" w:eastAsia="仿宋" w:cs="仿宋"/>
                <w:i w:val="0"/>
                <w:color w:val="000000"/>
                <w:sz w:val="24"/>
                <w:szCs w:val="24"/>
                <w:u w:val="none"/>
              </w:rPr>
            </w:pPr>
          </w:p>
        </w:tc>
        <w:tc>
          <w:tcPr>
            <w:tcW w:w="1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 w:hAnsi="仿宋" w:eastAsia="仿宋" w:cs="仿宋"/>
                <w:i w:val="0"/>
                <w:color w:val="000000"/>
                <w:sz w:val="24"/>
                <w:szCs w:val="24"/>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仿宋" w:hAnsi="仿宋" w:eastAsia="仿宋" w:cs="仿宋"/>
                <w:i w:val="0"/>
                <w:color w:val="000000"/>
                <w:sz w:val="24"/>
                <w:szCs w:val="24"/>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 w:hAnsi="仿宋" w:eastAsia="仿宋" w:cs="仿宋"/>
                <w:i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 w:hAnsi="仿宋" w:eastAsia="仿宋" w:cs="仿宋"/>
                <w:i w:val="0"/>
                <w:color w:val="000000"/>
                <w:sz w:val="24"/>
                <w:szCs w:val="24"/>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 w:hAnsi="仿宋" w:eastAsia="仿宋" w:cs="仿宋"/>
                <w:i w:val="0"/>
                <w:color w:val="000000"/>
                <w:sz w:val="24"/>
                <w:szCs w:val="24"/>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r>
              <w:rPr>
                <w:sz w:val="32"/>
              </w:rPr>
              <mc:AlternateContent>
                <mc:Choice Requires="wps">
                  <w:drawing>
                    <wp:anchor distT="0" distB="0" distL="114300" distR="114300" simplePos="0" relativeHeight="251658240" behindDoc="0" locked="0" layoutInCell="1" allowOverlap="1">
                      <wp:simplePos x="0" y="0"/>
                      <wp:positionH relativeFrom="column">
                        <wp:posOffset>-605155</wp:posOffset>
                      </wp:positionH>
                      <wp:positionV relativeFrom="paragraph">
                        <wp:posOffset>336550</wp:posOffset>
                      </wp:positionV>
                      <wp:extent cx="492760" cy="844550"/>
                      <wp:effectExtent l="4445" t="4445" r="17145" b="8255"/>
                      <wp:wrapNone/>
                      <wp:docPr id="5" name="文本框 5"/>
                      <wp:cNvGraphicFramePr/>
                      <a:graphic xmlns:a="http://schemas.openxmlformats.org/drawingml/2006/main">
                        <a:graphicData uri="http://schemas.microsoft.com/office/word/2010/wordprocessingShape">
                          <wps:wsp>
                            <wps:cNvSpPr txBox="true"/>
                            <wps:spPr>
                              <a:xfrm>
                                <a:off x="441325" y="1171575"/>
                                <a:ext cx="492760" cy="84455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
                                    <w:rPr>
                                      <w:rStyle w:val="6"/>
                                      <w:rFonts w:hint="eastAsia" w:ascii="宋体" w:hAnsi="宋体"/>
                                      <w:sz w:val="28"/>
                                      <w:szCs w:val="28"/>
                                    </w:rPr>
                                    <w:t>—</w:t>
                                  </w:r>
                                  <w:r>
                                    <w:rPr>
                                      <w:rStyle w:val="6"/>
                                      <w:rFonts w:hint="eastAsia" w:ascii="宋体" w:hAnsi="宋体"/>
                                      <w:sz w:val="28"/>
                                      <w:szCs w:val="28"/>
                                      <w:lang w:val="en-US" w:eastAsia="zh-CN"/>
                                    </w:rPr>
                                    <w:t xml:space="preserve"> </w:t>
                                  </w:r>
                                  <w:r>
                                    <w:rPr>
                                      <w:rStyle w:val="6"/>
                                      <w:rFonts w:hint="eastAsia" w:ascii="Nimbus Roman No9 L" w:hAnsi="Nimbus Roman No9 L" w:cs="Nimbus Roman No9 L"/>
                                      <w:sz w:val="32"/>
                                      <w:szCs w:val="32"/>
                                      <w:lang w:val="en-US" w:eastAsia="zh-CN"/>
                                    </w:rPr>
                                    <w:t>5</w:t>
                                  </w:r>
                                  <w:r>
                                    <w:rPr>
                                      <w:rStyle w:val="6"/>
                                      <w:rFonts w:hint="eastAsia" w:ascii="宋体" w:hAnsi="宋体"/>
                                      <w:sz w:val="28"/>
                                      <w:szCs w:val="28"/>
                                      <w:lang w:val="en-US" w:eastAsia="zh-CN"/>
                                    </w:rPr>
                                    <w:t xml:space="preserve"> </w:t>
                                  </w:r>
                                  <w:r>
                                    <w:rPr>
                                      <w:rStyle w:val="6"/>
                                      <w:rFonts w:hint="eastAsia" w:ascii="宋体" w:hAnsi="宋体"/>
                                      <w:sz w:val="28"/>
                                      <w:szCs w:val="28"/>
                                    </w:rPr>
                                    <w:t>—</w:t>
                                  </w:r>
                                </w:p>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7.65pt;margin-top:26.5pt;height:66.5pt;width:38.8pt;z-index:251658240;mso-width-relative:page;mso-height-relative:page;" fillcolor="#FFFFFF [3201]" filled="t" stroked="t" coordsize="21600,21600" o:gfxdata="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pKke&#10;F9YAAAAKAQAADwAAAAAAAAABACAAAAA4AAAAZHJzL2Rvd25yZXYueG1sUEsBAhQAFAAAAAgAh07i&#10;QECXoHhHAgAAiAQAAA4AAAAAAAAAAQAgAAAAOwEAAGRycy9lMm9Eb2MueG1sUEsFBgAAAAAGAAYA&#10;WQEAAPQFAAAAAA==&#10;">
                      <v:fill on="t" focussize="0,0"/>
                      <v:stroke weight="0.5pt" color="#FFFFFF [3212]" joinstyle="round"/>
                      <v:imagedata o:title=""/>
                      <o:lock v:ext="edit" aspectratio="f"/>
                      <v:textbox style="layout-flow:vertical-ideographic;">
                        <w:txbxContent>
                          <w:p>
                            <w:r>
                              <w:rPr>
                                <w:rStyle w:val="6"/>
                                <w:rFonts w:hint="eastAsia" w:ascii="宋体" w:hAnsi="宋体"/>
                                <w:sz w:val="28"/>
                                <w:szCs w:val="28"/>
                              </w:rPr>
                              <w:t>—</w:t>
                            </w:r>
                            <w:r>
                              <w:rPr>
                                <w:rStyle w:val="6"/>
                                <w:rFonts w:hint="eastAsia" w:ascii="宋体" w:hAnsi="宋体"/>
                                <w:sz w:val="28"/>
                                <w:szCs w:val="28"/>
                                <w:lang w:val="en-US" w:eastAsia="zh-CN"/>
                              </w:rPr>
                              <w:t xml:space="preserve"> </w:t>
                            </w:r>
                            <w:r>
                              <w:rPr>
                                <w:rStyle w:val="6"/>
                                <w:rFonts w:hint="eastAsia" w:ascii="Nimbus Roman No9 L" w:hAnsi="Nimbus Roman No9 L" w:cs="Nimbus Roman No9 L"/>
                                <w:sz w:val="32"/>
                                <w:szCs w:val="32"/>
                                <w:lang w:val="en-US" w:eastAsia="zh-CN"/>
                              </w:rPr>
                              <w:t>5</w:t>
                            </w:r>
                            <w:r>
                              <w:rPr>
                                <w:rStyle w:val="6"/>
                                <w:rFonts w:hint="eastAsia" w:ascii="宋体" w:hAnsi="宋体"/>
                                <w:sz w:val="28"/>
                                <w:szCs w:val="28"/>
                                <w:lang w:val="en-US" w:eastAsia="zh-CN"/>
                              </w:rPr>
                              <w:t xml:space="preserve"> </w:t>
                            </w:r>
                            <w:r>
                              <w:rPr>
                                <w:rStyle w:val="6"/>
                                <w:rFonts w:hint="eastAsia" w:ascii="宋体" w:hAnsi="宋体"/>
                                <w:sz w:val="28"/>
                                <w:szCs w:val="28"/>
                              </w:rPr>
                              <w:t>—</w:t>
                            </w:r>
                          </w:p>
                          <w:p/>
                        </w:txbxContent>
                      </v:textbox>
                    </v:shape>
                  </w:pict>
                </mc:Fallback>
              </mc:AlternateConten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13958" w:type="dxa"/>
            <w:gridSpan w:val="13"/>
            <w:tcBorders>
              <w:top w:val="single" w:color="000000" w:sz="4" w:space="0"/>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联络员：                电话：</w:t>
            </w:r>
          </w:p>
        </w:tc>
      </w:tr>
    </w:tbl>
    <w:p>
      <w:pPr>
        <w:widowControl/>
        <w:spacing w:line="360" w:lineRule="auto"/>
        <w:jc w:val="left"/>
        <w:rPr>
          <w:rFonts w:hint="default" w:ascii="Nimbus Roman No9 L" w:hAnsi="Nimbus Roman No9 L" w:eastAsia="仿宋_GB2312" w:cs="Nimbus Roman No9 L"/>
          <w:kern w:val="0"/>
          <w:sz w:val="32"/>
          <w:szCs w:val="32"/>
          <w:lang w:val="en-US" w:eastAsia="zh-CN"/>
        </w:rPr>
        <w:sectPr>
          <w:footerReference r:id="rId7" w:type="default"/>
          <w:pgSz w:w="16838" w:h="11906" w:orient="landscape"/>
          <w:pgMar w:top="1800" w:right="1440" w:bottom="1800" w:left="1440" w:header="851" w:footer="992" w:gutter="0"/>
          <w:pgNumType w:fmt="decimal"/>
          <w:cols w:space="425" w:num="1"/>
          <w:docGrid w:type="lines" w:linePitch="312" w:charSpace="0"/>
        </w:sectPr>
      </w:pPr>
    </w:p>
    <w:p>
      <w:pPr>
        <w:autoSpaceDN w:val="0"/>
        <w:adjustRightInd w:val="0"/>
        <w:snapToGrid w:val="0"/>
        <w:spacing w:line="580" w:lineRule="exact"/>
        <w:jc w:val="left"/>
        <w:rPr>
          <w:rFonts w:hint="default" w:ascii="Nimbus Roman No9 L" w:hAnsi="Nimbus Roman No9 L" w:eastAsia="方正小标宋简体" w:cs="Nimbus Roman No9 L"/>
          <w:color w:val="000000"/>
          <w:sz w:val="44"/>
          <w:szCs w:val="44"/>
          <w:lang w:val="en-US" w:eastAsia="zh-CN"/>
        </w:rPr>
      </w:pPr>
    </w:p>
    <w:p>
      <w:pPr>
        <w:autoSpaceDN w:val="0"/>
        <w:adjustRightInd w:val="0"/>
        <w:snapToGrid w:val="0"/>
        <w:spacing w:line="580" w:lineRule="exact"/>
        <w:jc w:val="left"/>
        <w:rPr>
          <w:rFonts w:hint="default" w:ascii="Nimbus Roman No9 L" w:hAnsi="Nimbus Roman No9 L" w:eastAsia="方正小标宋简体" w:cs="Nimbus Roman No9 L"/>
          <w:color w:val="000000"/>
          <w:sz w:val="44"/>
          <w:szCs w:val="44"/>
          <w:lang w:val="en-US" w:eastAsia="zh-CN"/>
        </w:rPr>
      </w:pPr>
    </w:p>
    <w:p>
      <w:pPr>
        <w:autoSpaceDN w:val="0"/>
        <w:adjustRightInd w:val="0"/>
        <w:snapToGrid w:val="0"/>
        <w:spacing w:line="580" w:lineRule="exact"/>
        <w:jc w:val="left"/>
        <w:rPr>
          <w:rFonts w:hint="default" w:ascii="Nimbus Roman No9 L" w:hAnsi="Nimbus Roman No9 L" w:eastAsia="方正小标宋简体" w:cs="Nimbus Roman No9 L"/>
          <w:color w:val="000000"/>
          <w:sz w:val="44"/>
          <w:szCs w:val="44"/>
          <w:lang w:val="en-US" w:eastAsia="zh-CN"/>
        </w:rPr>
      </w:pPr>
    </w:p>
    <w:p>
      <w:pPr>
        <w:autoSpaceDN w:val="0"/>
        <w:adjustRightInd w:val="0"/>
        <w:snapToGrid w:val="0"/>
        <w:spacing w:line="580" w:lineRule="exact"/>
        <w:jc w:val="left"/>
        <w:rPr>
          <w:rFonts w:hint="default" w:ascii="Nimbus Roman No9 L" w:hAnsi="Nimbus Roman No9 L" w:eastAsia="方正小标宋简体" w:cs="Nimbus Roman No9 L"/>
          <w:color w:val="000000"/>
          <w:sz w:val="44"/>
          <w:szCs w:val="44"/>
          <w:lang w:val="en-US" w:eastAsia="zh-CN"/>
        </w:rPr>
      </w:pPr>
    </w:p>
    <w:p>
      <w:pPr>
        <w:autoSpaceDN w:val="0"/>
        <w:adjustRightInd w:val="0"/>
        <w:snapToGrid w:val="0"/>
        <w:spacing w:line="580" w:lineRule="exact"/>
        <w:jc w:val="left"/>
        <w:rPr>
          <w:rFonts w:hint="default" w:ascii="Nimbus Roman No9 L" w:hAnsi="Nimbus Roman No9 L" w:eastAsia="方正小标宋简体" w:cs="Nimbus Roman No9 L"/>
          <w:color w:val="000000"/>
          <w:sz w:val="44"/>
          <w:szCs w:val="44"/>
          <w:lang w:val="en-US" w:eastAsia="zh-CN"/>
        </w:rPr>
      </w:pPr>
    </w:p>
    <w:p>
      <w:pPr>
        <w:autoSpaceDN w:val="0"/>
        <w:adjustRightInd w:val="0"/>
        <w:snapToGrid w:val="0"/>
        <w:spacing w:line="580" w:lineRule="exact"/>
        <w:jc w:val="left"/>
        <w:rPr>
          <w:rFonts w:hint="default" w:ascii="Nimbus Roman No9 L" w:hAnsi="Nimbus Roman No9 L" w:eastAsia="方正小标宋简体" w:cs="Nimbus Roman No9 L"/>
          <w:color w:val="000000"/>
          <w:sz w:val="44"/>
          <w:szCs w:val="44"/>
          <w:lang w:val="en-US" w:eastAsia="zh-CN"/>
        </w:rPr>
      </w:pPr>
    </w:p>
    <w:p>
      <w:pPr>
        <w:autoSpaceDN w:val="0"/>
        <w:adjustRightInd w:val="0"/>
        <w:snapToGrid w:val="0"/>
        <w:spacing w:line="580" w:lineRule="exact"/>
        <w:jc w:val="left"/>
        <w:rPr>
          <w:rFonts w:hint="default" w:ascii="Nimbus Roman No9 L" w:hAnsi="Nimbus Roman No9 L" w:eastAsia="方正小标宋简体" w:cs="Nimbus Roman No9 L"/>
          <w:color w:val="000000"/>
          <w:sz w:val="44"/>
          <w:szCs w:val="44"/>
          <w:lang w:val="en-US" w:eastAsia="zh-CN"/>
        </w:rPr>
      </w:pPr>
    </w:p>
    <w:p>
      <w:pPr>
        <w:autoSpaceDN w:val="0"/>
        <w:adjustRightInd w:val="0"/>
        <w:snapToGrid w:val="0"/>
        <w:spacing w:line="580" w:lineRule="exact"/>
        <w:jc w:val="left"/>
        <w:rPr>
          <w:rFonts w:hint="default" w:ascii="Nimbus Roman No9 L" w:hAnsi="Nimbus Roman No9 L" w:eastAsia="方正小标宋简体" w:cs="Nimbus Roman No9 L"/>
          <w:color w:val="000000"/>
          <w:sz w:val="44"/>
          <w:szCs w:val="44"/>
          <w:lang w:val="en-US" w:eastAsia="zh-CN"/>
        </w:rPr>
      </w:pPr>
    </w:p>
    <w:p>
      <w:pPr>
        <w:autoSpaceDN w:val="0"/>
        <w:adjustRightInd w:val="0"/>
        <w:snapToGrid w:val="0"/>
        <w:spacing w:line="580" w:lineRule="exact"/>
        <w:jc w:val="left"/>
        <w:rPr>
          <w:rFonts w:hint="default" w:ascii="Nimbus Roman No9 L" w:hAnsi="Nimbus Roman No9 L" w:eastAsia="方正小标宋简体" w:cs="Nimbus Roman No9 L"/>
          <w:color w:val="000000"/>
          <w:sz w:val="44"/>
          <w:szCs w:val="44"/>
          <w:lang w:val="en-US" w:eastAsia="zh-CN"/>
        </w:rPr>
      </w:pPr>
    </w:p>
    <w:p>
      <w:pPr>
        <w:autoSpaceDN w:val="0"/>
        <w:adjustRightInd w:val="0"/>
        <w:snapToGrid w:val="0"/>
        <w:spacing w:line="580" w:lineRule="exact"/>
        <w:jc w:val="left"/>
        <w:rPr>
          <w:rFonts w:hint="default" w:ascii="Nimbus Roman No9 L" w:hAnsi="Nimbus Roman No9 L" w:eastAsia="方正小标宋简体" w:cs="Nimbus Roman No9 L"/>
          <w:color w:val="000000"/>
          <w:sz w:val="44"/>
          <w:szCs w:val="44"/>
          <w:lang w:val="en-US" w:eastAsia="zh-CN"/>
        </w:rPr>
      </w:pPr>
    </w:p>
    <w:p>
      <w:pPr>
        <w:autoSpaceDN w:val="0"/>
        <w:adjustRightInd w:val="0"/>
        <w:snapToGrid w:val="0"/>
        <w:spacing w:line="580" w:lineRule="exact"/>
        <w:jc w:val="left"/>
        <w:rPr>
          <w:rFonts w:hint="default" w:ascii="Nimbus Roman No9 L" w:hAnsi="Nimbus Roman No9 L" w:eastAsia="方正小标宋简体" w:cs="Nimbus Roman No9 L"/>
          <w:color w:val="000000"/>
          <w:sz w:val="44"/>
          <w:szCs w:val="44"/>
          <w:lang w:val="en-US" w:eastAsia="zh-CN"/>
        </w:rPr>
      </w:pPr>
    </w:p>
    <w:p>
      <w:pPr>
        <w:autoSpaceDN w:val="0"/>
        <w:adjustRightInd w:val="0"/>
        <w:snapToGrid w:val="0"/>
        <w:spacing w:line="580" w:lineRule="exact"/>
        <w:jc w:val="left"/>
        <w:rPr>
          <w:rFonts w:hint="default" w:ascii="Nimbus Roman No9 L" w:hAnsi="Nimbus Roman No9 L" w:eastAsia="方正小标宋简体" w:cs="Nimbus Roman No9 L"/>
          <w:color w:val="000000"/>
          <w:sz w:val="44"/>
          <w:szCs w:val="44"/>
          <w:lang w:val="en-US" w:eastAsia="zh-CN"/>
        </w:rPr>
      </w:pPr>
    </w:p>
    <w:p>
      <w:pPr>
        <w:autoSpaceDN w:val="0"/>
        <w:adjustRightInd w:val="0"/>
        <w:snapToGrid w:val="0"/>
        <w:spacing w:line="580" w:lineRule="exact"/>
        <w:jc w:val="left"/>
        <w:rPr>
          <w:rFonts w:hint="default" w:ascii="Nimbus Roman No9 L" w:hAnsi="Nimbus Roman No9 L" w:eastAsia="方正小标宋简体" w:cs="Nimbus Roman No9 L"/>
          <w:color w:val="000000"/>
          <w:sz w:val="44"/>
          <w:szCs w:val="44"/>
          <w:lang w:val="en-US" w:eastAsia="zh-CN"/>
        </w:rPr>
      </w:pPr>
    </w:p>
    <w:p>
      <w:pPr>
        <w:autoSpaceDN w:val="0"/>
        <w:adjustRightInd w:val="0"/>
        <w:snapToGrid w:val="0"/>
        <w:spacing w:line="580" w:lineRule="exact"/>
        <w:jc w:val="left"/>
        <w:rPr>
          <w:rFonts w:hint="default" w:ascii="Nimbus Roman No9 L" w:hAnsi="Nimbus Roman No9 L" w:eastAsia="方正小标宋简体" w:cs="Nimbus Roman No9 L"/>
          <w:color w:val="000000"/>
          <w:sz w:val="44"/>
          <w:szCs w:val="44"/>
          <w:lang w:val="en-US" w:eastAsia="zh-CN"/>
        </w:rPr>
      </w:pPr>
    </w:p>
    <w:p>
      <w:pPr>
        <w:autoSpaceDN w:val="0"/>
        <w:adjustRightInd w:val="0"/>
        <w:snapToGrid w:val="0"/>
        <w:spacing w:line="580" w:lineRule="exact"/>
        <w:jc w:val="left"/>
        <w:rPr>
          <w:rFonts w:hint="default" w:ascii="Nimbus Roman No9 L" w:hAnsi="Nimbus Roman No9 L" w:eastAsia="方正小标宋简体" w:cs="Nimbus Roman No9 L"/>
          <w:color w:val="000000"/>
          <w:sz w:val="44"/>
          <w:szCs w:val="44"/>
          <w:lang w:val="en-US" w:eastAsia="zh-CN"/>
        </w:rPr>
      </w:pPr>
    </w:p>
    <w:p>
      <w:pPr>
        <w:autoSpaceDN w:val="0"/>
        <w:adjustRightInd w:val="0"/>
        <w:snapToGrid w:val="0"/>
        <w:spacing w:line="580" w:lineRule="exact"/>
        <w:jc w:val="left"/>
        <w:rPr>
          <w:rFonts w:hint="default" w:ascii="Nimbus Roman No9 L" w:hAnsi="Nimbus Roman No9 L" w:eastAsia="方正小标宋简体" w:cs="Nimbus Roman No9 L"/>
          <w:color w:val="000000"/>
          <w:sz w:val="44"/>
          <w:szCs w:val="44"/>
          <w:lang w:val="en-US" w:eastAsia="zh-CN"/>
        </w:rPr>
      </w:pPr>
    </w:p>
    <w:p>
      <w:pPr>
        <w:autoSpaceDN w:val="0"/>
        <w:adjustRightInd w:val="0"/>
        <w:snapToGrid w:val="0"/>
        <w:spacing w:line="580" w:lineRule="exact"/>
        <w:jc w:val="left"/>
        <w:rPr>
          <w:rFonts w:hint="default" w:ascii="Nimbus Roman No9 L" w:hAnsi="Nimbus Roman No9 L" w:eastAsia="方正小标宋简体" w:cs="Nimbus Roman No9 L"/>
          <w:color w:val="000000"/>
          <w:sz w:val="44"/>
          <w:szCs w:val="44"/>
          <w:lang w:val="en-US" w:eastAsia="zh-CN"/>
        </w:rPr>
      </w:pPr>
    </w:p>
    <w:p>
      <w:pPr>
        <w:autoSpaceDN w:val="0"/>
        <w:adjustRightInd w:val="0"/>
        <w:snapToGrid w:val="0"/>
        <w:spacing w:line="580" w:lineRule="exact"/>
        <w:jc w:val="left"/>
        <w:rPr>
          <w:rFonts w:hint="default" w:ascii="Nimbus Roman No9 L" w:hAnsi="Nimbus Roman No9 L" w:eastAsia="方正小标宋简体" w:cs="Nimbus Roman No9 L"/>
          <w:color w:val="000000"/>
          <w:sz w:val="44"/>
          <w:szCs w:val="44"/>
          <w:lang w:val="en-US" w:eastAsia="zh-CN"/>
        </w:rPr>
      </w:pPr>
    </w:p>
    <w:p>
      <w:pPr>
        <w:keepNext w:val="0"/>
        <w:keepLines w:val="0"/>
        <w:pageBreakBefore w:val="0"/>
        <w:widowControl w:val="0"/>
        <w:kinsoku/>
        <w:wordWrap/>
        <w:overflowPunct/>
        <w:topLinePunct w:val="0"/>
        <w:autoSpaceDE/>
        <w:autoSpaceDN w:val="0"/>
        <w:bidi w:val="0"/>
        <w:adjustRightInd w:val="0"/>
        <w:snapToGrid w:val="0"/>
        <w:spacing w:line="920" w:lineRule="exact"/>
        <w:jc w:val="left"/>
        <w:textAlignment w:val="auto"/>
        <w:rPr>
          <w:rFonts w:hint="default" w:ascii="Nimbus Roman No9 L" w:hAnsi="Nimbus Roman No9 L" w:eastAsia="方正小标宋简体" w:cs="Nimbus Roman No9 L"/>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140" w:firstLineChars="50"/>
        <w:jc w:val="both"/>
        <w:textAlignment w:val="auto"/>
        <w:rPr>
          <w:rFonts w:hint="eastAsia" w:ascii="CESI仿宋-GB18030" w:hAnsi="CESI仿宋-GB18030" w:eastAsia="CESI仿宋-GB18030" w:cs="CESI仿宋-GB18030"/>
          <w:sz w:val="28"/>
          <w:szCs w:val="28"/>
          <w:lang w:eastAsia="zh-CN"/>
        </w:rPr>
      </w:pPr>
      <w:r>
        <w:rPr>
          <w:rFonts w:hint="eastAsia" w:ascii="CESI仿宋-GB18030" w:hAnsi="CESI仿宋-GB18030" w:eastAsia="CESI仿宋-GB18030" w:cs="CESI仿宋-GB18030"/>
          <w:sz w:val="28"/>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354330</wp:posOffset>
                </wp:positionV>
                <wp:extent cx="5405120" cy="45720"/>
                <wp:effectExtent l="0" t="4445" r="5080" b="6985"/>
                <wp:wrapNone/>
                <wp:docPr id="11" name="直接箭头连接符 7"/>
                <wp:cNvGraphicFramePr/>
                <a:graphic xmlns:a="http://schemas.openxmlformats.org/drawingml/2006/main">
                  <a:graphicData uri="http://schemas.microsoft.com/office/word/2010/wordprocessingShape">
                    <wps:wsp>
                      <wps:cNvCnPr/>
                      <wps:spPr>
                        <a:xfrm flipV="true">
                          <a:off x="0" y="0"/>
                          <a:ext cx="5405120" cy="457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7" o:spid="_x0000_s1026" o:spt="32" type="#_x0000_t32" style="position:absolute;left:0pt;flip:y;margin-left:1.05pt;margin-top:27.9pt;height:3.6pt;width:425.6pt;z-index:251662336;mso-width-relative:page;mso-height-relative:page;" filled="f" stroked="t" coordsize="21600,21600" o:gfxdata="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LehJSnVAAAABwEAAA8AAAAAAAAAAQAgAAAAOAAA&#10;AGRycy9kb3ducmV2LnhtbFBLAQIUABQAAAAIAIdO4kBP5wDL9QEAAL4DAAAOAAAAAAAAAAEAIAAA&#10;ADoBAABkcnMvZTJvRG9jLnhtbFBLBQYAAAAABgAGAFkBAAChBQAAAAA=&#10;">
                <v:fill on="f" focussize="0,0"/>
                <v:stroke color="#000000" joinstyle="round"/>
                <v:imagedata o:title=""/>
                <o:lock v:ext="edit" aspectratio="f"/>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24765</wp:posOffset>
                </wp:positionV>
                <wp:extent cx="5377815" cy="27305"/>
                <wp:effectExtent l="0" t="6350" r="13335" b="23495"/>
                <wp:wrapNone/>
                <wp:docPr id="6" name="直接箭头连接符 6"/>
                <wp:cNvGraphicFramePr/>
                <a:graphic xmlns:a="http://schemas.openxmlformats.org/drawingml/2006/main">
                  <a:graphicData uri="http://schemas.microsoft.com/office/word/2010/wordprocessingShape">
                    <wps:wsp>
                      <wps:cNvCnPr/>
                      <wps:spPr>
                        <a:xfrm flipV="true">
                          <a:off x="0" y="0"/>
                          <a:ext cx="5377815" cy="27305"/>
                        </a:xfrm>
                        <a:prstGeom prst="straightConnector1">
                          <a:avLst/>
                        </a:prstGeom>
                        <a:ln w="12700"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0.75pt;margin-top:1.95pt;height:2.15pt;width:423.45pt;z-index:251660288;mso-width-relative:page;mso-height-relative:page;" filled="f" stroked="t" coordsize="21600,21600" o:gfxdata="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K5SiXrTAAAABQEAAA8AAAAAAAAAAQAgAAAAOAAA&#10;AGRycy9kb3ducmV2LnhtbFBLAQIUABQAAAAIAIdO4kD+3bJ19wEAAL4DAAAOAAAAAAAAAAEAIAAA&#10;ADgBAABkcnMvZTJvRG9jLnhtbFBLBQYAAAAABgAGAFkBAAChBQAAAAA=&#10;">
                <v:fill on="f" focussize="0,0"/>
                <v:stroke weight="1pt" color="#000000" joinstyle="round"/>
                <v:imagedata o:title=""/>
                <o:lock v:ext="edit" aspectratio="f"/>
              </v:shape>
            </w:pict>
          </mc:Fallback>
        </mc:AlternateContent>
      </w:r>
      <w:r>
        <w:rPr>
          <w:rFonts w:hint="eastAsia" w:ascii="CESI仿宋-GB18030" w:hAnsi="CESI仿宋-GB18030" w:eastAsia="CESI仿宋-GB18030" w:cs="CESI仿宋-GB18030"/>
          <w:sz w:val="28"/>
          <w:szCs w:val="28"/>
        </w:rPr>
        <w:t>抄送:</w:t>
      </w:r>
      <w:r>
        <w:rPr>
          <w:rFonts w:hint="eastAsia" w:ascii="CESI仿宋-GB18030" w:hAnsi="CESI仿宋-GB18030" w:eastAsia="CESI仿宋-GB18030" w:cs="CESI仿宋-GB18030"/>
          <w:sz w:val="28"/>
          <w:szCs w:val="28"/>
          <w:lang w:eastAsia="zh-CN"/>
        </w:rPr>
        <w:t>中央农广校，厅科教处</w:t>
      </w:r>
    </w:p>
    <w:p>
      <w:pPr>
        <w:spacing w:line="590" w:lineRule="exact"/>
        <w:rPr>
          <w:rFonts w:hint="default" w:ascii="Nimbus Roman No9 L" w:hAnsi="Nimbus Roman No9 L" w:eastAsia="方正小标宋简体" w:cs="Nimbus Roman No9 L"/>
          <w:color w:val="000000"/>
          <w:sz w:val="44"/>
          <w:szCs w:val="44"/>
          <w:lang w:val="en-US"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354965</wp:posOffset>
                </wp:positionV>
                <wp:extent cx="5414010" cy="20955"/>
                <wp:effectExtent l="0" t="6350" r="15240" b="10795"/>
                <wp:wrapNone/>
                <wp:docPr id="10" name="直接箭头连接符 8"/>
                <wp:cNvGraphicFramePr/>
                <a:graphic xmlns:a="http://schemas.openxmlformats.org/drawingml/2006/main">
                  <a:graphicData uri="http://schemas.microsoft.com/office/word/2010/wordprocessingShape">
                    <wps:wsp>
                      <wps:cNvCnPr/>
                      <wps:spPr>
                        <a:xfrm flipV="true">
                          <a:off x="0" y="0"/>
                          <a:ext cx="5414010" cy="20955"/>
                        </a:xfrm>
                        <a:prstGeom prst="straightConnector1">
                          <a:avLst/>
                        </a:prstGeom>
                        <a:ln w="12700"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flip:y;margin-left:-0.75pt;margin-top:27.95pt;height:1.65pt;width:426.3pt;z-index:251661312;mso-width-relative:page;mso-height-relative:page;" filled="f" stroked="t" coordsize="21600,21600" o:gfxdata="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s/gZF1wAAAAgBAAAPAAAAAAAAAAEAIAAAADgA&#10;AABkcnMvZG93bnJldi54bWxQSwECFAAUAAAACACHTuJA9H2OnfQBAAC/AwAADgAAAAAAAAABACAA&#10;AAA8AQAAZHJzL2Uyb0RvYy54bWxQSwUGAAAAAAYABgBZAQAAogUAAAAA&#10;">
                <v:fill on="f" focussize="0,0"/>
                <v:stroke weight="1pt" color="#000000" joinstyle="round"/>
                <v:imagedata o:title=""/>
                <o:lock v:ext="edit" aspectratio="f"/>
              </v:shape>
            </w:pict>
          </mc:Fallback>
        </mc:AlternateContent>
      </w:r>
      <w:r>
        <w:rPr>
          <w:rFonts w:hint="eastAsia" w:ascii="CESI仿宋-GB18030" w:hAnsi="CESI仿宋-GB18030" w:eastAsia="CESI仿宋-GB18030" w:cs="CESI仿宋-GB18030"/>
          <w:sz w:val="28"/>
          <w:szCs w:val="28"/>
        </w:rPr>
        <w:t xml:space="preserve"> 安徽省</w:t>
      </w:r>
      <w:r>
        <w:rPr>
          <w:rFonts w:hint="eastAsia" w:ascii="CESI仿宋-GB18030" w:hAnsi="CESI仿宋-GB18030" w:eastAsia="CESI仿宋-GB18030" w:cs="CESI仿宋-GB18030"/>
          <w:sz w:val="28"/>
          <w:szCs w:val="28"/>
          <w:lang w:eastAsia="zh-CN"/>
        </w:rPr>
        <w:t>农业科技教育中心</w:t>
      </w:r>
      <w:r>
        <w:rPr>
          <w:rFonts w:hint="eastAsia" w:ascii="CESI仿宋-GB18030" w:hAnsi="CESI仿宋-GB18030" w:eastAsia="CESI仿宋-GB18030" w:cs="CESI仿宋-GB18030"/>
          <w:sz w:val="28"/>
          <w:szCs w:val="28"/>
        </w:rPr>
        <w:t xml:space="preserve">          </w:t>
      </w:r>
      <w:r>
        <w:rPr>
          <w:rFonts w:hint="eastAsia" w:ascii="CESI仿宋-GB18030" w:hAnsi="CESI仿宋-GB18030" w:eastAsia="CESI仿宋-GB18030" w:cs="CESI仿宋-GB18030"/>
          <w:sz w:val="28"/>
          <w:szCs w:val="28"/>
          <w:lang w:val="en-US" w:eastAsia="zh-CN"/>
        </w:rPr>
        <w:t xml:space="preserve">  </w:t>
      </w:r>
      <w:r>
        <w:rPr>
          <w:rFonts w:hint="eastAsia" w:ascii="CESI仿宋-GB18030" w:hAnsi="CESI仿宋-GB18030" w:eastAsia="CESI仿宋-GB18030" w:cs="CESI仿宋-GB18030"/>
          <w:sz w:val="28"/>
          <w:szCs w:val="28"/>
        </w:rPr>
        <w:t xml:space="preserve">  </w:t>
      </w:r>
      <w:r>
        <w:rPr>
          <w:rFonts w:hint="eastAsia" w:ascii="CESI仿宋-GB18030" w:hAnsi="CESI仿宋-GB18030" w:eastAsia="CESI仿宋-GB18030" w:cs="CESI仿宋-GB18030"/>
          <w:sz w:val="28"/>
          <w:szCs w:val="28"/>
          <w:lang w:val="en-US" w:eastAsia="zh-CN"/>
        </w:rPr>
        <w:t xml:space="preserve">   </w:t>
      </w:r>
      <w:r>
        <w:rPr>
          <w:rFonts w:hint="default" w:ascii="Nimbus Roman No9 L" w:hAnsi="Nimbus Roman No9 L" w:eastAsia="CESI仿宋-GB18030" w:cs="Nimbus Roman No9 L"/>
          <w:sz w:val="28"/>
          <w:szCs w:val="28"/>
        </w:rPr>
        <w:t>202</w:t>
      </w:r>
      <w:r>
        <w:rPr>
          <w:rFonts w:hint="eastAsia" w:ascii="Nimbus Roman No9 L" w:hAnsi="Nimbus Roman No9 L" w:eastAsia="CESI仿宋-GB18030" w:cs="Nimbus Roman No9 L"/>
          <w:sz w:val="28"/>
          <w:szCs w:val="28"/>
          <w:lang w:val="en-US" w:eastAsia="zh-CN"/>
        </w:rPr>
        <w:t>2</w:t>
      </w:r>
      <w:r>
        <w:rPr>
          <w:rFonts w:hint="eastAsia" w:ascii="CESI仿宋-GB18030" w:hAnsi="CESI仿宋-GB18030" w:eastAsia="CESI仿宋-GB18030" w:cs="CESI仿宋-GB18030"/>
          <w:sz w:val="28"/>
          <w:szCs w:val="28"/>
        </w:rPr>
        <w:t>年</w:t>
      </w:r>
      <w:r>
        <w:rPr>
          <w:rFonts w:hint="eastAsia" w:ascii="Nimbus Roman No9 L" w:hAnsi="Nimbus Roman No9 L" w:eastAsia="CESI仿宋-GB18030" w:cs="Nimbus Roman No9 L"/>
          <w:sz w:val="28"/>
          <w:szCs w:val="28"/>
          <w:lang w:val="en-US" w:eastAsia="zh-CN"/>
        </w:rPr>
        <w:t>7</w:t>
      </w:r>
      <w:r>
        <w:rPr>
          <w:rFonts w:hint="eastAsia" w:ascii="CESI仿宋-GB18030" w:hAnsi="CESI仿宋-GB18030" w:eastAsia="CESI仿宋-GB18030" w:cs="CESI仿宋-GB18030"/>
          <w:sz w:val="28"/>
          <w:szCs w:val="28"/>
        </w:rPr>
        <w:t>月</w:t>
      </w:r>
      <w:r>
        <w:rPr>
          <w:rFonts w:hint="eastAsia" w:ascii="Nimbus Roman No9 L" w:hAnsi="Nimbus Roman No9 L" w:eastAsia="CESI仿宋-GB18030" w:cs="Nimbus Roman No9 L"/>
          <w:sz w:val="28"/>
          <w:szCs w:val="28"/>
          <w:lang w:val="en-US" w:eastAsia="zh-CN"/>
        </w:rPr>
        <w:t>11</w:t>
      </w:r>
      <w:r>
        <w:rPr>
          <w:rFonts w:hint="eastAsia" w:ascii="CESI仿宋-GB18030" w:hAnsi="CESI仿宋-GB18030" w:eastAsia="CESI仿宋-GB18030" w:cs="CESI仿宋-GB18030"/>
          <w:sz w:val="28"/>
          <w:szCs w:val="28"/>
        </w:rPr>
        <w:t>日印发</w:t>
      </w:r>
      <w:r>
        <w:rPr>
          <w:rFonts w:hint="eastAsia" w:ascii="仿宋" w:hAnsi="仿宋" w:eastAsia="仿宋"/>
          <w:sz w:val="28"/>
          <w:szCs w:val="28"/>
        </w:rPr>
        <w:t xml:space="preserve">  </w:t>
      </w:r>
    </w:p>
    <w:p>
      <w:pPr>
        <w:widowControl/>
        <w:spacing w:line="360" w:lineRule="auto"/>
        <w:jc w:val="left"/>
        <w:rPr>
          <w:rFonts w:hint="default" w:ascii="Nimbus Roman No9 L" w:hAnsi="Nimbus Roman No9 L" w:eastAsia="仿宋_GB2312" w:cs="Nimbus Roman No9 L"/>
          <w:kern w:val="0"/>
          <w:sz w:val="32"/>
          <w:szCs w:val="32"/>
          <w:lang w:val="en-US" w:eastAsia="zh-CN"/>
        </w:rPr>
      </w:pPr>
    </w:p>
    <w:sectPr>
      <w:footerReference r:id="rId8" w:type="default"/>
      <w:pgSz w:w="11906" w:h="16838"/>
      <w:pgMar w:top="1871" w:right="1531" w:bottom="170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0000000000000000000"/>
    <w:charset w:val="86"/>
    <w:family w:val="auto"/>
    <w:pitch w:val="default"/>
    <w:sig w:usb0="00000000" w:usb1="00000000" w:usb2="00000000" w:usb3="00000000" w:csb0="00000000"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CESI仿宋-GB18030">
    <w:panose1 w:val="02000500000000000000"/>
    <w:charset w:val="86"/>
    <w:family w:val="auto"/>
    <w:pitch w:val="default"/>
    <w:sig w:usb0="A00002BF" w:usb1="38C7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CESI黑体-GB2312">
    <w:panose1 w:val="02000500000000000000"/>
    <w:charset w:val="86"/>
    <w:family w:val="auto"/>
    <w:pitch w:val="default"/>
    <w:sig w:usb0="800002BF" w:usb1="184F6CF8" w:usb2="00000012" w:usb3="00000000" w:csb0="0004000F" w:csb1="00000000"/>
  </w:font>
  <w:font w:name="仿宋">
    <w:altName w:val="方正仿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ESI小标宋-GB13000">
    <w:panose1 w:val="02000500000000000000"/>
    <w:charset w:val="86"/>
    <w:family w:val="auto"/>
    <w:pitch w:val="default"/>
    <w:sig w:usb0="800002BF" w:usb1="18CF7CF8" w:usb2="00000016" w:usb3="00000000" w:csb0="0004000F" w:csb1="00000000"/>
  </w:font>
  <w:font w:name="CESI楷体-GB13000">
    <w:panose1 w:val="02000500000000000000"/>
    <w:charset w:val="86"/>
    <w:family w:val="auto"/>
    <w:pitch w:val="default"/>
    <w:sig w:usb0="800002BF" w:usb1="38CF7CF8"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rStyle w:val="6"/>
        <w:rFonts w:hint="eastAsia" w:ascii="宋体" w:hAnsi="宋体"/>
        <w:sz w:val="28"/>
        <w:szCs w:val="28"/>
      </w:rPr>
      <w:t>—</w:t>
    </w:r>
    <w:r>
      <w:rPr>
        <w:rStyle w:val="6"/>
        <w:rFonts w:hint="eastAsia" w:ascii="宋体" w:hAnsi="宋体"/>
        <w:sz w:val="28"/>
        <w:szCs w:val="28"/>
        <w:lang w:val="en-US" w:eastAsia="zh-CN"/>
      </w:rPr>
      <w:t xml:space="preserve"> </w:t>
    </w:r>
    <w:r>
      <w:rPr>
        <w:rStyle w:val="6"/>
        <w:rFonts w:hint="default" w:ascii="Nimbus Roman No9 L" w:hAnsi="Nimbus Roman No9 L" w:cs="Nimbus Roman No9 L"/>
        <w:sz w:val="32"/>
        <w:szCs w:val="32"/>
        <w:lang w:val="en-US" w:eastAsia="zh-CN"/>
      </w:rPr>
      <w:t>2</w:t>
    </w:r>
    <w:r>
      <w:rPr>
        <w:rStyle w:val="6"/>
        <w:rFonts w:hint="eastAsia" w:ascii="宋体" w:hAnsi="宋体"/>
        <w:sz w:val="28"/>
        <w:szCs w:val="28"/>
        <w:lang w:val="en-US" w:eastAsia="zh-CN"/>
      </w:rPr>
      <w:t xml:space="preserve"> </w:t>
    </w:r>
    <w:r>
      <w:rPr>
        <w:rStyle w:val="6"/>
        <w:rFonts w:hint="eastAsia" w:ascii="宋体" w:hAnsi="宋体"/>
        <w:sz w:val="28"/>
        <w:szCs w:val="28"/>
      </w:rPr>
      <w:t>—</w: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7280" w:firstLineChars="2600"/>
      <w:jc w:val="left"/>
    </w:pPr>
    <w:r>
      <w:rPr>
        <w:rStyle w:val="6"/>
        <w:rFonts w:hint="eastAsia" w:ascii="宋体" w:hAnsi="宋体"/>
        <w:sz w:val="28"/>
        <w:szCs w:val="28"/>
      </w:rPr>
      <w:t>—</w:t>
    </w:r>
    <w:r>
      <w:rPr>
        <w:rStyle w:val="6"/>
        <w:rFonts w:hint="eastAsia" w:ascii="宋体" w:hAnsi="宋体"/>
        <w:sz w:val="28"/>
        <w:szCs w:val="28"/>
        <w:lang w:val="en-US" w:eastAsia="zh-CN"/>
      </w:rPr>
      <w:t xml:space="preserve"> </w:t>
    </w:r>
    <w:r>
      <w:rPr>
        <w:rStyle w:val="6"/>
        <w:rFonts w:hint="eastAsia" w:ascii="Nimbus Roman No9 L" w:hAnsi="Nimbus Roman No9 L" w:cs="Nimbus Roman No9 L"/>
        <w:sz w:val="32"/>
        <w:szCs w:val="32"/>
        <w:lang w:val="en-US" w:eastAsia="zh-CN"/>
      </w:rPr>
      <w:t>3</w:t>
    </w:r>
    <w:r>
      <w:rPr>
        <w:rStyle w:val="6"/>
        <w:rFonts w:hint="eastAsia" w:ascii="宋体" w:hAnsi="宋体"/>
        <w:sz w:val="28"/>
        <w:szCs w:val="28"/>
        <w:lang w:val="en-US" w:eastAsia="zh-CN"/>
      </w:rPr>
      <w:t xml:space="preserve"> </w:t>
    </w:r>
    <w:r>
      <w:rPr>
        <w:rStyle w:val="6"/>
        <w:rFonts w:hint="eastAsia" w:ascii="宋体" w:hAnsi="宋体"/>
        <w:sz w:val="28"/>
        <w:szCs w:val="28"/>
      </w:rPr>
      <w:t>—</w:t>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rStyle w:val="6"/>
        <w:rFonts w:hint="eastAsia" w:ascii="宋体" w:hAnsi="宋体"/>
        <w:sz w:val="28"/>
        <w:szCs w:val="28"/>
      </w:rPr>
      <w:t>—</w:t>
    </w:r>
    <w:r>
      <w:rPr>
        <w:rStyle w:val="6"/>
        <w:rFonts w:hint="eastAsia" w:ascii="宋体" w:hAnsi="宋体"/>
        <w:sz w:val="28"/>
        <w:szCs w:val="28"/>
        <w:lang w:val="en-US" w:eastAsia="zh-CN"/>
      </w:rPr>
      <w:t xml:space="preserve"> </w:t>
    </w:r>
    <w:r>
      <w:rPr>
        <w:rStyle w:val="6"/>
        <w:rFonts w:hint="eastAsia" w:ascii="Nimbus Roman No9 L" w:hAnsi="Nimbus Roman No9 L" w:cs="Nimbus Roman No9 L"/>
        <w:sz w:val="32"/>
        <w:szCs w:val="32"/>
        <w:lang w:val="en-US" w:eastAsia="zh-CN"/>
      </w:rPr>
      <w:t>4</w:t>
    </w:r>
    <w:r>
      <w:rPr>
        <w:rStyle w:val="6"/>
        <w:rFonts w:hint="eastAsia" w:ascii="宋体" w:hAnsi="宋体"/>
        <w:sz w:val="28"/>
        <w:szCs w:val="28"/>
        <w:lang w:val="en-US" w:eastAsia="zh-CN"/>
      </w:rPr>
      <w:t xml:space="preserve"> </w:t>
    </w:r>
    <w:r>
      <w:rPr>
        <w:rStyle w:val="6"/>
        <w:rFonts w:hint="eastAsia" w:ascii="宋体" w:hAnsi="宋体"/>
        <w:sz w:val="28"/>
        <w:szCs w:val="28"/>
      </w:rPr>
      <w:t>—</w:t>
    </w: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Style w:val="6"/>
        <w:rFonts w:hint="eastAsia" w:ascii="宋体" w:hAnsi="宋体"/>
        <w:sz w:val="28"/>
        <w:szCs w:val="28"/>
      </w:rPr>
      <w:t>—</w:t>
    </w:r>
    <w:r>
      <w:rPr>
        <w:rStyle w:val="6"/>
        <w:rFonts w:hint="eastAsia" w:ascii="宋体" w:hAnsi="宋体"/>
        <w:sz w:val="28"/>
        <w:szCs w:val="28"/>
        <w:lang w:val="en-US" w:eastAsia="zh-CN"/>
      </w:rPr>
      <w:t xml:space="preserve"> </w:t>
    </w:r>
    <w:r>
      <w:rPr>
        <w:rStyle w:val="6"/>
        <w:rFonts w:hint="eastAsia" w:ascii="Nimbus Roman No9 L" w:hAnsi="Nimbus Roman No9 L" w:cs="Nimbus Roman No9 L"/>
        <w:sz w:val="32"/>
        <w:szCs w:val="32"/>
        <w:lang w:val="en-US" w:eastAsia="zh-CN"/>
      </w:rPr>
      <w:t>6</w:t>
    </w:r>
    <w:r>
      <w:rPr>
        <w:rStyle w:val="6"/>
        <w:rFonts w:hint="default" w:ascii="Nimbus Roman No9 L" w:hAnsi="Nimbus Roman No9 L" w:cs="Nimbus Roman No9 L"/>
        <w:sz w:val="32"/>
        <w:szCs w:val="32"/>
      </w:rPr>
      <w:t xml:space="preserve"> </w:t>
    </w:r>
    <w:r>
      <w:rPr>
        <w:rStyle w:val="6"/>
        <w:rFonts w:hint="eastAsia" w:ascii="宋体" w:hAnsi="宋体"/>
        <w:sz w:val="28"/>
        <w:szCs w:val="28"/>
      </w:rPr>
      <w:t>—</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7F3EF8"/>
    <w:multiLevelType w:val="singleLevel"/>
    <w:tmpl w:val="F77F3EF8"/>
    <w:lvl w:ilvl="0" w:tentative="0">
      <w:start w:val="1"/>
      <w:numFmt w:val="chineseCounting"/>
      <w:suff w:val="nothing"/>
      <w:lvlText w:val="%1、"/>
      <w:lvlJc w:val="left"/>
      <w:rPr>
        <w:rFonts w:hint="eastAsia"/>
      </w:rPr>
    </w:lvl>
  </w:abstractNum>
  <w:abstractNum w:abstractNumId="1">
    <w:nsid w:val="F8F210BD"/>
    <w:multiLevelType w:val="singleLevel"/>
    <w:tmpl w:val="F8F210BD"/>
    <w:lvl w:ilvl="0" w:tentative="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37E388A0"/>
    <w:rsid w:val="3CED8DEF"/>
    <w:rsid w:val="3EF57195"/>
    <w:rsid w:val="4B9FDBFF"/>
    <w:rsid w:val="63B3B905"/>
    <w:rsid w:val="7AFFD81D"/>
    <w:rsid w:val="7DAFEF84"/>
    <w:rsid w:val="7EE339DC"/>
    <w:rsid w:val="7FFFC31B"/>
    <w:rsid w:val="9BF752B6"/>
    <w:rsid w:val="B08729AF"/>
    <w:rsid w:val="BFE7C5D1"/>
    <w:rsid w:val="D56F91B1"/>
    <w:rsid w:val="DD7D828D"/>
    <w:rsid w:val="DE7140DF"/>
    <w:rsid w:val="EFFC194D"/>
    <w:rsid w:val="F79F6207"/>
    <w:rsid w:val="F7FECA32"/>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qForma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qFormat/>
    <w:uiPriority w:val="0"/>
  </w:style>
  <w:style w:type="character" w:customStyle="1" w:styleId="7">
    <w:name w:val="font41"/>
    <w:basedOn w:val="5"/>
    <w:qFormat/>
    <w:uiPriority w:val="0"/>
    <w:rPr>
      <w:rFonts w:hint="eastAsia" w:ascii="宋体" w:hAnsi="宋体" w:eastAsia="宋体" w:cs="宋体"/>
      <w:b/>
      <w:color w:val="000000"/>
      <w:sz w:val="24"/>
      <w:szCs w:val="24"/>
      <w:u w:val="none"/>
    </w:rPr>
  </w:style>
  <w:style w:type="character" w:customStyle="1" w:styleId="8">
    <w:name w:val="font0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1386</Words>
  <Characters>1454</Characters>
  <Paragraphs>34</Paragraphs>
  <TotalTime>109</TotalTime>
  <ScaleCrop>false</ScaleCrop>
  <LinksUpToDate>false</LinksUpToDate>
  <CharactersWithSpaces>1528</CharactersWithSpaces>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2022-07-09T03:27:00Z</dcterms:created>
  <dc:creator>2106118C</dc:creator>
  <cp:lastModifiedBy>nynct</cp:lastModifiedBy>
  <cp:lastPrinted>2022-07-11T09:52:21Z</cp:lastPrinted>
  <dcterms:modified xsi:type="dcterms:W3CDTF">2022-07-11T10:12:55Z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df683a1d778b4bd88b52553daba7c136</vt:lpwstr>
  </property>
  <property fmtid="{D5CDD505-2E9C-101B-9397-08002B2CF9AE}" pid="3" name="KSOProductBuildVer">
    <vt:lpwstr>2052-11.8.2.10422</vt:lpwstr>
  </property>
</Properties>
</file>