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155" w:tblpY="50"/>
        <w:tblOverlap w:val="never"/>
        <w:tblW w:w="96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69"/>
        <w:gridCol w:w="4500"/>
        <w:gridCol w:w="980"/>
        <w:gridCol w:w="1043"/>
        <w:gridCol w:w="960"/>
        <w:gridCol w:w="1358"/>
        <w:gridCol w:w="2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600" w:hRule="atLeast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年省编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lang w:eastAsia="zh-CN"/>
              </w:rPr>
              <w:t>高素质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农民培训推荐教材订单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</w:rPr>
              <w:t>订购单位：（公章）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邮寄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</w:rPr>
              <w:t>地址：             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</w:rPr>
              <w:t>开票名称：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</w:rPr>
              <w:t>社会统一信用代码：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</w:rPr>
              <w:t xml:space="preserve">联系人：       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</w:rPr>
              <w:t xml:space="preserve">手机号：   </w:t>
            </w:r>
            <w:r>
              <w:rPr>
                <w:rFonts w:hint="default" w:ascii="宋体" w:hAnsi="宋体" w:eastAsia="宋体" w:cs="宋体"/>
                <w:kern w:val="0"/>
                <w:sz w:val="24"/>
              </w:rPr>
              <w:t>  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签订日期: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05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单价(元)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结算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价(元)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订数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金额小计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63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农耕文化与乡村振兴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34.8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24.4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0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休闲农业与乡村旅游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31.2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21.9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70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农产品营销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16.5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11.6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70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新时代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农村人居环境整治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34.8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24.4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70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智慧农业常识与实践案例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240" w:firstLineChars="100"/>
              <w:jc w:val="both"/>
              <w:textAlignment w:val="top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16.3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240" w:firstLineChars="100"/>
              <w:jc w:val="both"/>
              <w:textAlignment w:val="top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56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创业指导知识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240" w:firstLineChars="100"/>
              <w:jc w:val="both"/>
              <w:textAlignment w:val="top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17.2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240" w:firstLineChars="100"/>
              <w:jc w:val="both"/>
              <w:textAlignment w:val="top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12.0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56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农民专业合作社与家庭农场之经营管理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34.8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24.4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56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安徽省农业政策法规选编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25.9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08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现代农业经营与管理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16.8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2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电子商务实操手册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35.7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87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农产品质量与安全常识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15.5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10.9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66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农业物联网知识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15.9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11.2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81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农业生态环保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27.5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19.3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56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农产品（食品）加工与贮藏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21.6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15.2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畜禽养殖废弃物资源化利用使用技术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34.8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24.4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稻渔综合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养技术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29.2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66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优质水稻绿色生产模式与技术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20.4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498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淡水养殖实用新技术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12.6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49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小麦生产技术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16.3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25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玉米生产技术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15.5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10.9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40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大豆生产技术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15.5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10.9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49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油菜生产技术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15.5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10.9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43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花卉生产技术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14.4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1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蔬菜瓜果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生产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17.6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12.3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566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食用菌优质高效栽培技术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6.8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食用菌采后处理与加工实用新技术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11.9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黄淮山羊养殖实用技术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26.8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18.8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茶叶生产技术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21.6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15.1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蚕桑生产技术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15.8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家禽生产技术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15.5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10.9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家畜生产技术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28.3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19.8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果树生产技术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22.3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15.6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动物防疫知识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15.5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10.9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农作物病虫草鼠害防控技术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22.3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15.6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农药(械)科学安全使用知识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农机使用与维修技术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15.5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10.9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农机农艺结合技术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17.3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农村能源利用技术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15.5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10.9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水稻和小麦化肥农药减施增效技术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16.8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桔梗栽培与加工技术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26.8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18.8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艾草栽培与加工技术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19.0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13.3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肉牛养殖实用技术手册（新编）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方正仿宋_GBK" w:hAnsi="方正仿宋_GBK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16.4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安徽省绿色食品生产应用场景案例（新编）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方正仿宋_GBK" w:hAnsi="方正仿宋_GBK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17.2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17.2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主要粮食作物高产栽培技术（新编）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方正仿宋_GBK" w:hAnsi="方正仿宋_GBK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20.0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20.0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2024安徽省农业主推技术（教辅资料）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19.0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19.0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风雨荣光：中国共产党百年探索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75.00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52.5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trHeight w:val="624" w:hRule="exac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spacing w:line="600" w:lineRule="exact"/>
        <w:jc w:val="left"/>
        <w:rPr>
          <w:rFonts w:hint="eastAsia" w:ascii="黑体" w:hAnsi="宋体" w:eastAsia="黑体"/>
          <w:b/>
          <w:kern w:val="0"/>
          <w:sz w:val="36"/>
          <w:szCs w:val="36"/>
        </w:rPr>
      </w:pPr>
      <w:r>
        <w:rPr>
          <w:rFonts w:hint="eastAsia" w:ascii="黑体" w:hAnsi="宋体" w:eastAsia="黑体"/>
          <w:b/>
          <w:kern w:val="0"/>
          <w:sz w:val="36"/>
          <w:szCs w:val="36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根据《安徽省农业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科技教育中心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关于做好20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高素质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农民培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育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教材选用工作的通知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b/>
          <w:sz w:val="32"/>
          <w:szCs w:val="32"/>
        </w:rPr>
        <w:t>（皖农科教〔202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〕</w:t>
      </w:r>
      <w:r>
        <w:rPr>
          <w:rFonts w:hint="eastAsia" w:ascii="仿宋_GB2312" w:eastAsia="仿宋_GB2312"/>
          <w:b/>
          <w:sz w:val="32"/>
          <w:szCs w:val="32"/>
          <w:lang w:val="en-US" w:eastAsia="zh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号）精神，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原则上为经营管理型学员每人发放11种以上综合类教材、5种以上专业类教材，为专业生产型和技能服务型学员每人发放5种以上综合类教材、3种以上专业类教材。</w:t>
      </w:r>
    </w:p>
    <w:p>
      <w:pPr>
        <w:numPr>
          <w:ilvl w:val="0"/>
          <w:numId w:val="0"/>
        </w:numPr>
        <w:spacing w:line="600" w:lineRule="exact"/>
        <w:jc w:val="left"/>
        <w:rPr>
          <w:rFonts w:ascii="黑体" w:hAnsi="宋体" w:eastAsia="黑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每种教材</w:t>
      </w:r>
      <w:r>
        <w:rPr>
          <w:rFonts w:hint="eastAsia" w:ascii="仿宋_GB2312" w:eastAsia="仿宋_GB2312"/>
          <w:b/>
          <w:sz w:val="32"/>
          <w:szCs w:val="32"/>
        </w:rPr>
        <w:t>订数达到3000册，通知印刷厂开印，请及时汇总上报订单。</w:t>
      </w:r>
    </w:p>
    <w:p>
      <w:pPr>
        <w:spacing w:line="600" w:lineRule="exact"/>
        <w:jc w:val="left"/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kern w:val="0"/>
          <w:sz w:val="30"/>
          <w:szCs w:val="30"/>
        </w:rPr>
        <w:t>教材订单填写完整后盖章扫描件或照片发至订购邮箱</w:t>
      </w:r>
      <w:r>
        <w:fldChar w:fldCharType="begin"/>
      </w:r>
      <w:r>
        <w:instrText xml:space="preserve"> HYPERLINK "mailto:ahngx63415769@163.com" </w:instrText>
      </w:r>
      <w:r>
        <w:fldChar w:fldCharType="separate"/>
      </w:r>
      <w:r>
        <w:rPr>
          <w:rStyle w:val="10"/>
          <w:rFonts w:hint="eastAsia" w:ascii="仿宋_GB2312" w:hAnsi="宋体" w:eastAsia="仿宋_GB2312"/>
          <w:b/>
          <w:kern w:val="0"/>
          <w:sz w:val="32"/>
          <w:szCs w:val="32"/>
          <w:u w:val="none"/>
        </w:rPr>
        <w:t>ahngx63415769@163.com</w:t>
      </w:r>
      <w:r>
        <w:rPr>
          <w:rStyle w:val="10"/>
          <w:rFonts w:hint="eastAsia" w:ascii="仿宋_GB2312" w:hAnsi="宋体" w:eastAsia="仿宋_GB2312"/>
          <w:b/>
          <w:kern w:val="0"/>
          <w:sz w:val="32"/>
          <w:szCs w:val="32"/>
          <w:u w:val="none"/>
        </w:rPr>
        <w:fldChar w:fldCharType="end"/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。全省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高素质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农民培</w:t>
      </w:r>
      <w:r>
        <w:rPr>
          <w:rFonts w:hint="eastAsia" w:ascii="仿宋_GB2312" w:hAnsi="宋体" w:eastAsia="仿宋_GB2312"/>
          <w:b/>
          <w:bCs w:val="0"/>
          <w:kern w:val="0"/>
          <w:sz w:val="32"/>
          <w:szCs w:val="32"/>
        </w:rPr>
        <w:t>训基地</w:t>
      </w:r>
      <w:r>
        <w:rPr>
          <w:rFonts w:hint="eastAsia" w:ascii="仿宋_GB2312" w:hAnsi="宋体" w:eastAsia="仿宋_GB2312"/>
          <w:b/>
          <w:bCs w:val="0"/>
          <w:kern w:val="0"/>
          <w:sz w:val="32"/>
          <w:szCs w:val="32"/>
          <w:lang w:eastAsia="zh-CN"/>
        </w:rPr>
        <w:t>省编教材</w:t>
      </w:r>
      <w:r>
        <w:rPr>
          <w:rFonts w:hint="eastAsia" w:ascii="仿宋_GB2312" w:hAnsi="宋体" w:eastAsia="仿宋_GB2312"/>
          <w:b/>
          <w:bCs w:val="0"/>
          <w:kern w:val="0"/>
          <w:sz w:val="32"/>
          <w:szCs w:val="32"/>
        </w:rPr>
        <w:t>按7</w:t>
      </w:r>
      <w:r>
        <w:rPr>
          <w:rFonts w:hint="eastAsia" w:ascii="仿宋_GB2312" w:eastAsia="仿宋_GB2312"/>
          <w:b/>
          <w:bCs w:val="0"/>
          <w:sz w:val="32"/>
          <w:szCs w:val="32"/>
        </w:rPr>
        <w:t>折优惠价格汇款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,2024年新编教材及《</w:t>
      </w:r>
      <w:r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2024安徽省农业主推技术（教辅资料）》无折扣。</w:t>
      </w:r>
    </w:p>
    <w:p>
      <w:pPr>
        <w:spacing w:line="60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 w:val="0"/>
          <w:sz w:val="32"/>
          <w:szCs w:val="32"/>
        </w:rPr>
        <w:t>、邮寄教材、开具发票有特殊要求的，请提</w:t>
      </w:r>
      <w:r>
        <w:rPr>
          <w:rFonts w:hint="eastAsia" w:ascii="仿宋_GB2312" w:eastAsia="仿宋_GB2312"/>
          <w:b/>
          <w:sz w:val="32"/>
          <w:szCs w:val="32"/>
        </w:rPr>
        <w:t>前告知。</w:t>
      </w:r>
    </w:p>
    <w:p>
      <w:pPr>
        <w:spacing w:line="60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联系人：许斌    电话：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0551-65657384  17775388125  </w:t>
      </w:r>
      <w:r>
        <w:rPr>
          <w:rFonts w:hint="eastAsia" w:ascii="仿宋_GB2312" w:eastAsia="仿宋_GB2312"/>
          <w:b/>
          <w:sz w:val="32"/>
          <w:szCs w:val="32"/>
        </w:rPr>
        <w:t>18656940589</w:t>
      </w:r>
    </w:p>
    <w:p>
      <w:pPr>
        <w:spacing w:line="600" w:lineRule="exact"/>
        <w:jc w:val="left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仿宋_GB2312" w:eastAsia="仿宋_GB2312"/>
          <w:b/>
          <w:sz w:val="32"/>
          <w:szCs w:val="32"/>
        </w:rPr>
        <w:t>汇款户名：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安徽林砻文化传媒有限公司</w:t>
      </w:r>
      <w:r>
        <w:rPr>
          <w:rFonts w:hint="eastAsia" w:ascii="仿宋_GB2312" w:eastAsia="仿宋_GB2312"/>
          <w:b/>
          <w:sz w:val="32"/>
          <w:szCs w:val="32"/>
        </w:rPr>
        <w:t xml:space="preserve"> 开户行：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中国工商银行合肥市当涂路支行</w:t>
      </w:r>
      <w:r>
        <w:rPr>
          <w:rFonts w:hint="eastAsia" w:ascii="仿宋_GB2312" w:eastAsia="仿宋_GB2312"/>
          <w:b/>
          <w:sz w:val="32"/>
          <w:szCs w:val="32"/>
        </w:rPr>
        <w:t xml:space="preserve">   账号：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1302212109200104874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850" w:right="1179" w:bottom="850" w:left="117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OTNhZjM2MTQ2NTFlZjhmM2NiZDM3ZDFlMGNhYjMifQ=="/>
  </w:docVars>
  <w:rsids>
    <w:rsidRoot w:val="3FF85AE2"/>
    <w:rsid w:val="0006217B"/>
    <w:rsid w:val="000B2F97"/>
    <w:rsid w:val="000C06B9"/>
    <w:rsid w:val="000D2046"/>
    <w:rsid w:val="000E3836"/>
    <w:rsid w:val="001846DD"/>
    <w:rsid w:val="001F3D05"/>
    <w:rsid w:val="002B7526"/>
    <w:rsid w:val="002E5A23"/>
    <w:rsid w:val="003171B1"/>
    <w:rsid w:val="003313BA"/>
    <w:rsid w:val="003E265F"/>
    <w:rsid w:val="00420111"/>
    <w:rsid w:val="0043016F"/>
    <w:rsid w:val="00453AA5"/>
    <w:rsid w:val="00464F00"/>
    <w:rsid w:val="00523FD0"/>
    <w:rsid w:val="00554F19"/>
    <w:rsid w:val="005B6E19"/>
    <w:rsid w:val="00632637"/>
    <w:rsid w:val="006C12DF"/>
    <w:rsid w:val="006E5EE0"/>
    <w:rsid w:val="00712FB6"/>
    <w:rsid w:val="00737C1A"/>
    <w:rsid w:val="007442A6"/>
    <w:rsid w:val="007C7717"/>
    <w:rsid w:val="00816699"/>
    <w:rsid w:val="00844970"/>
    <w:rsid w:val="008516B2"/>
    <w:rsid w:val="00857CD1"/>
    <w:rsid w:val="008E4071"/>
    <w:rsid w:val="009213A9"/>
    <w:rsid w:val="00974535"/>
    <w:rsid w:val="00984829"/>
    <w:rsid w:val="00992FFB"/>
    <w:rsid w:val="00A55223"/>
    <w:rsid w:val="00A81863"/>
    <w:rsid w:val="00AD47C4"/>
    <w:rsid w:val="00AD6EF3"/>
    <w:rsid w:val="00BA2FA9"/>
    <w:rsid w:val="00C01EA4"/>
    <w:rsid w:val="00C06734"/>
    <w:rsid w:val="00C303BA"/>
    <w:rsid w:val="00CB5E19"/>
    <w:rsid w:val="00CC1060"/>
    <w:rsid w:val="00D01A2D"/>
    <w:rsid w:val="00D81BE6"/>
    <w:rsid w:val="00DB0614"/>
    <w:rsid w:val="00E02B1F"/>
    <w:rsid w:val="00E25281"/>
    <w:rsid w:val="00E33F99"/>
    <w:rsid w:val="00E50D6B"/>
    <w:rsid w:val="00EF7F0D"/>
    <w:rsid w:val="00F7292A"/>
    <w:rsid w:val="00F74DD1"/>
    <w:rsid w:val="00FF062E"/>
    <w:rsid w:val="039F55F1"/>
    <w:rsid w:val="0C09731B"/>
    <w:rsid w:val="0CDC6EA4"/>
    <w:rsid w:val="120B6F8C"/>
    <w:rsid w:val="13BD072A"/>
    <w:rsid w:val="180F57EC"/>
    <w:rsid w:val="1F8228E1"/>
    <w:rsid w:val="1FF6508A"/>
    <w:rsid w:val="20DE6DFD"/>
    <w:rsid w:val="22742D4D"/>
    <w:rsid w:val="24CD5013"/>
    <w:rsid w:val="252E201F"/>
    <w:rsid w:val="266A7F99"/>
    <w:rsid w:val="291E49C7"/>
    <w:rsid w:val="304D1702"/>
    <w:rsid w:val="32B0367C"/>
    <w:rsid w:val="32B36180"/>
    <w:rsid w:val="366203C9"/>
    <w:rsid w:val="36FF7118"/>
    <w:rsid w:val="393B493A"/>
    <w:rsid w:val="3BF55C6C"/>
    <w:rsid w:val="3DFBC2AB"/>
    <w:rsid w:val="3EFEA71B"/>
    <w:rsid w:val="3FF85AE2"/>
    <w:rsid w:val="4180024E"/>
    <w:rsid w:val="41F901B8"/>
    <w:rsid w:val="53675090"/>
    <w:rsid w:val="53EE7AF3"/>
    <w:rsid w:val="540C1418"/>
    <w:rsid w:val="59CD7C65"/>
    <w:rsid w:val="5DF679D8"/>
    <w:rsid w:val="5DFC0E46"/>
    <w:rsid w:val="5DFF5C39"/>
    <w:rsid w:val="60575AEE"/>
    <w:rsid w:val="60B0203D"/>
    <w:rsid w:val="62FE5ED6"/>
    <w:rsid w:val="66D3B2DB"/>
    <w:rsid w:val="68AD358D"/>
    <w:rsid w:val="6A140FCC"/>
    <w:rsid w:val="6A3F68DE"/>
    <w:rsid w:val="6A496714"/>
    <w:rsid w:val="6BAD5084"/>
    <w:rsid w:val="6BBF0AD9"/>
    <w:rsid w:val="6CF46039"/>
    <w:rsid w:val="6DEE3A0F"/>
    <w:rsid w:val="6EAF8030"/>
    <w:rsid w:val="7375057A"/>
    <w:rsid w:val="73FEFEBA"/>
    <w:rsid w:val="7465077A"/>
    <w:rsid w:val="76FB2E7F"/>
    <w:rsid w:val="7792D37B"/>
    <w:rsid w:val="77FFD764"/>
    <w:rsid w:val="7ABB1BBF"/>
    <w:rsid w:val="7BDB2A68"/>
    <w:rsid w:val="7BFE4A74"/>
    <w:rsid w:val="7C3F7599"/>
    <w:rsid w:val="7D7F5602"/>
    <w:rsid w:val="7E2776A8"/>
    <w:rsid w:val="7EBB3CCC"/>
    <w:rsid w:val="7EFEC537"/>
    <w:rsid w:val="7F2A6EDF"/>
    <w:rsid w:val="7F7B5F35"/>
    <w:rsid w:val="7F7FAAF9"/>
    <w:rsid w:val="7F9F8A52"/>
    <w:rsid w:val="7FCF0877"/>
    <w:rsid w:val="7FD64651"/>
    <w:rsid w:val="7FFFC0E8"/>
    <w:rsid w:val="7FFFF531"/>
    <w:rsid w:val="9F6DED70"/>
    <w:rsid w:val="AF793A57"/>
    <w:rsid w:val="AF7FEA63"/>
    <w:rsid w:val="B3EDEA1F"/>
    <w:rsid w:val="B774781B"/>
    <w:rsid w:val="BFFCAABE"/>
    <w:rsid w:val="C5FDC5D4"/>
    <w:rsid w:val="DC7D62A9"/>
    <w:rsid w:val="DD5DF305"/>
    <w:rsid w:val="DDBCB8BD"/>
    <w:rsid w:val="DDCFC805"/>
    <w:rsid w:val="DDFF3D32"/>
    <w:rsid w:val="DE363EF9"/>
    <w:rsid w:val="DF77AE70"/>
    <w:rsid w:val="DFD74364"/>
    <w:rsid w:val="DFF55EAB"/>
    <w:rsid w:val="DFF7535E"/>
    <w:rsid w:val="E4E8CF45"/>
    <w:rsid w:val="E7CBEA7A"/>
    <w:rsid w:val="EAFF70B6"/>
    <w:rsid w:val="F37C1371"/>
    <w:rsid w:val="F63F9DE6"/>
    <w:rsid w:val="F7869B57"/>
    <w:rsid w:val="F7B5781C"/>
    <w:rsid w:val="F7DFBD80"/>
    <w:rsid w:val="FBFF28EB"/>
    <w:rsid w:val="FE7DAFD2"/>
    <w:rsid w:val="FF5DF409"/>
    <w:rsid w:val="FF6F1FE1"/>
    <w:rsid w:val="FFCB1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批注框文本 Char"/>
    <w:basedOn w:val="9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984</Words>
  <Characters>1366</Characters>
  <Lines>12</Lines>
  <Paragraphs>3</Paragraphs>
  <TotalTime>22</TotalTime>
  <ScaleCrop>false</ScaleCrop>
  <LinksUpToDate>false</LinksUpToDate>
  <CharactersWithSpaces>1462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2020-06-09T16:15:00Z</dcterms:created>
  <dc:creator>许</dc:creator>
  <cp:lastModifiedBy>nynct</cp:lastModifiedBy>
  <cp:lastPrinted>2024-06-12T09:49:00Z</cp:lastPrinted>
  <dcterms:modified xsi:type="dcterms:W3CDTF">2024-06-12T10:10:46Z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0472CB9565134B13BA336D6B34BF21EB_13</vt:lpwstr>
  </property>
  <property fmtid="{D5CDD505-2E9C-101B-9397-08002B2CF9AE}" pid="4" name="commondata">
    <vt:lpwstr>eyJoZGlkIjoiYzZiOTNhZjM2MTQ2NTFlZjhmM2NiZDM3ZDFlMGNhYjMifQ==</vt:lpwstr>
  </property>
</Properties>
</file>